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 xml:space="preserve">Муниципальное  автономное дошкольное образовательное учреждение  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муниципального образования город Краснодар «Детский сад № 221»,</w:t>
      </w:r>
    </w:p>
    <w:p>
      <w:pPr>
        <w:jc w:val="center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e-mail: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"mailto:detsad221@kubannet.ru"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10"/>
          <w:rFonts w:hint="default" w:ascii="Arial" w:hAnsi="Arial" w:cs="Arial"/>
          <w:sz w:val="24"/>
          <w:szCs w:val="24"/>
          <w:lang w:val="en-US"/>
        </w:rPr>
        <w:t>detsad221@kubannet.ru</w:t>
      </w:r>
      <w:r>
        <w:rPr>
          <w:rStyle w:val="10"/>
          <w:rFonts w:hint="default" w:ascii="Arial" w:hAnsi="Arial" w:cs="Arial"/>
          <w:sz w:val="24"/>
          <w:szCs w:val="24"/>
          <w:lang w:val="en-US"/>
        </w:rPr>
        <w:fldChar w:fldCharType="end"/>
      </w:r>
    </w:p>
    <w:p>
      <w:pPr>
        <w:spacing w:line="360" w:lineRule="auto"/>
        <w:jc w:val="right"/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bCs/>
          <w:iCs/>
          <w:sz w:val="24"/>
          <w:szCs w:val="24"/>
        </w:rPr>
        <w:t>Сетевое взаимодействие ДОО как путь повышения качества дошкольного образования.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p>
      <w:pPr>
        <w:ind w:left="0" w:leftChars="0" w:firstLine="480" w:firstLineChars="200"/>
        <w:jc w:val="both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cs="Arial"/>
          <w:b/>
          <w:i/>
          <w:sz w:val="24"/>
          <w:szCs w:val="24"/>
        </w:rPr>
        <w:t xml:space="preserve">Аннотация: </w:t>
      </w:r>
      <w:r>
        <w:rPr>
          <w:rFonts w:hint="default" w:ascii="Arial" w:hAnsi="Arial" w:cs="Arial"/>
          <w:i/>
          <w:sz w:val="24"/>
          <w:szCs w:val="24"/>
        </w:rPr>
        <w:t xml:space="preserve">в работе описывается работа дошкольной образовательной организации в качестве сетевого центра муниципальных сетевых инновационных площадок. Рассматриваются преимущества сетевого взаимодействия и результаты работы в сети. </w:t>
      </w:r>
    </w:p>
    <w:p>
      <w:pPr>
        <w:ind w:left="0" w:leftChars="0" w:firstLine="480" w:firstLineChars="200"/>
        <w:jc w:val="both"/>
        <w:rPr>
          <w:rFonts w:hint="default" w:ascii="Arial" w:hAnsi="Arial" w:cs="Arial"/>
          <w:b/>
          <w:bCs/>
          <w:i/>
          <w:sz w:val="24"/>
          <w:szCs w:val="24"/>
          <w:lang w:val="ru-RU"/>
        </w:rPr>
      </w:pPr>
      <w:r>
        <w:rPr>
          <w:rFonts w:hint="default" w:ascii="Arial" w:hAnsi="Arial" w:cs="Arial"/>
          <w:b/>
          <w:bCs/>
          <w:i/>
          <w:sz w:val="24"/>
          <w:szCs w:val="24"/>
          <w:lang w:val="ru-RU"/>
        </w:rPr>
        <w:t xml:space="preserve">Ключевые слова: </w:t>
      </w:r>
      <w:r>
        <w:rPr>
          <w:rFonts w:hint="default" w:ascii="Arial" w:hAnsi="Arial" w:cs="Arial"/>
          <w:b w:val="0"/>
          <w:bCs w:val="0"/>
          <w:i/>
          <w:sz w:val="24"/>
          <w:szCs w:val="24"/>
          <w:lang w:val="ru-RU"/>
        </w:rPr>
        <w:t>качество дошкольного образования, сетевое взаимодействие, сетевые партнёры</w:t>
      </w:r>
    </w:p>
    <w:p>
      <w:pPr>
        <w:spacing w:line="360" w:lineRule="auto"/>
        <w:ind w:left="0" w:leftChars="0" w:firstLine="488" w:firstLineChars="200"/>
        <w:jc w:val="both"/>
        <w:rPr>
          <w:rFonts w:hint="default" w:ascii="Arial" w:hAnsi="Arial" w:cs="Arial"/>
          <w:b/>
          <w:color w:val="000000"/>
          <w:spacing w:val="2"/>
          <w:sz w:val="24"/>
          <w:szCs w:val="24"/>
        </w:rPr>
      </w:pPr>
    </w:p>
    <w:p>
      <w:pPr>
        <w:ind w:left="0" w:leftChars="0" w:firstLine="480" w:firstLineChars="20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МАДОУ МО г. Краснодар «Детский сад № 221» функционирует в инновационном режиме более 12-ти лет: начиная с 2008г. За это время были успешно реализованы 3 муниципальных инновационных проекта. Детский сад становился победителем </w:t>
      </w:r>
      <w:r>
        <w:rPr>
          <w:rFonts w:hint="default" w:ascii="Arial" w:hAnsi="Arial" w:cs="Arial"/>
          <w:sz w:val="24"/>
          <w:szCs w:val="24"/>
          <w:lang w:val="en-US"/>
        </w:rPr>
        <w:t>XIII</w:t>
      </w:r>
      <w:r>
        <w:rPr>
          <w:rFonts w:hint="default" w:ascii="Arial" w:hAnsi="Arial" w:cs="Arial"/>
          <w:sz w:val="24"/>
          <w:szCs w:val="24"/>
        </w:rPr>
        <w:t xml:space="preserve"> и </w:t>
      </w:r>
      <w:r>
        <w:rPr>
          <w:rFonts w:hint="default" w:ascii="Arial" w:hAnsi="Arial" w:cs="Arial"/>
          <w:sz w:val="24"/>
          <w:szCs w:val="24"/>
          <w:lang w:val="en-US"/>
        </w:rPr>
        <w:t>XVII</w:t>
      </w:r>
      <w:r>
        <w:rPr>
          <w:rFonts w:hint="default" w:ascii="Arial" w:hAnsi="Arial" w:cs="Arial"/>
          <w:sz w:val="24"/>
          <w:szCs w:val="24"/>
        </w:rPr>
        <w:t xml:space="preserve"> конкурса инновационных проектов образовательных организаций муниципального образования город Краснодар (2014г. и 2018г.). Работали в статусе опорной и базовой организации в системе образования муниципального образования город Краснодар (2014-2016гг.), в статусе краевой стажировочной площадки ГБОУ ИРО Краснодарского края (2017-2019гг.), в статусе федеральной экспериментальной площадки</w:t>
      </w:r>
      <w:r>
        <w:rPr>
          <w:rFonts w:hint="default" w:ascii="Arial" w:hAnsi="Arial" w:cs="Arial"/>
          <w:sz w:val="24"/>
          <w:szCs w:val="24"/>
          <w:lang w:val="ru-RU"/>
        </w:rPr>
        <w:t xml:space="preserve"> и федеральной инновационной площадки (с 2018г.).</w:t>
      </w:r>
    </w:p>
    <w:p>
      <w:pPr>
        <w:ind w:left="0" w:leftChars="0" w:firstLine="480" w:firstLineChars="200"/>
        <w:jc w:val="both"/>
        <w:rPr>
          <w:rFonts w:hint="default" w:ascii="Arial" w:hAnsi="Arial" w:cs="Arial"/>
          <w:bCs/>
          <w:iCs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По итогам </w:t>
      </w:r>
      <w:r>
        <w:rPr>
          <w:rFonts w:hint="default" w:ascii="Arial" w:hAnsi="Arial" w:cs="Arial"/>
          <w:sz w:val="24"/>
          <w:szCs w:val="24"/>
          <w:lang w:val="en-US"/>
        </w:rPr>
        <w:t>XVIII</w:t>
      </w:r>
      <w:r>
        <w:rPr>
          <w:rFonts w:hint="default" w:ascii="Arial" w:hAnsi="Arial" w:cs="Arial"/>
          <w:sz w:val="24"/>
          <w:szCs w:val="24"/>
        </w:rPr>
        <w:t xml:space="preserve"> конкурса инновационных проектов образовательных организаций муниципального образования город Краснодар МАДОУ 221 продолжил функционировать в статусе сетевого центра муниципальной сетевой инновационной площадки (МСИП) по теме «</w:t>
      </w:r>
      <w:r>
        <w:rPr>
          <w:rFonts w:hint="default" w:ascii="Arial" w:hAnsi="Arial" w:cs="Arial"/>
          <w:bCs/>
          <w:iCs/>
          <w:sz w:val="24"/>
          <w:szCs w:val="24"/>
        </w:rPr>
        <w:t>Повышение качества дошкольного образования  через системное внедрение технологии проектной деятельности в образовательный процесс дошкольной организации».</w:t>
      </w:r>
    </w:p>
    <w:p>
      <w:pPr>
        <w:ind w:left="0" w:leftChars="0" w:firstLine="480" w:firstLineChars="20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i/>
          <w:sz w:val="24"/>
          <w:szCs w:val="24"/>
        </w:rPr>
        <w:t>Цель нашей работы:</w:t>
      </w:r>
      <w:r>
        <w:rPr>
          <w:rFonts w:hint="default" w:ascii="Arial" w:hAnsi="Arial" w:cs="Arial"/>
          <w:sz w:val="24"/>
          <w:szCs w:val="24"/>
        </w:rPr>
        <w:t xml:space="preserve"> организация сетевого взаимодействия между ДОУ города Краснодар по данному направлению. Обеспечение нового качества дошкольного образования, ориентированного на повышение качества жизни будущих выпускников и всего нашего общества, в том числе и за счёт системного внедрения технологии проектной деятельности в образовательный процесс ДОУ. </w:t>
      </w:r>
    </w:p>
    <w:p>
      <w:pPr>
        <w:ind w:left="0" w:leftChars="0" w:firstLine="480" w:firstLineChars="200"/>
        <w:jc w:val="both"/>
        <w:rPr>
          <w:rFonts w:hint="default" w:ascii="Arial" w:hAnsi="Arial" w:cs="Arial"/>
          <w:b/>
          <w:i/>
          <w:sz w:val="24"/>
          <w:szCs w:val="24"/>
        </w:rPr>
      </w:pPr>
      <w:r>
        <w:rPr>
          <w:rFonts w:hint="default" w:ascii="Arial" w:hAnsi="Arial" w:cs="Arial"/>
          <w:b/>
          <w:i/>
          <w:sz w:val="24"/>
          <w:szCs w:val="24"/>
        </w:rPr>
        <w:t>Для достижения поставленной цели были определены задачи:</w:t>
      </w:r>
    </w:p>
    <w:p>
      <w:pPr>
        <w:pStyle w:val="14"/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Создание информационной образовательной среды сетевого взаимодействия ДОУ г. Краснодар</w:t>
      </w:r>
      <w:r>
        <w:rPr>
          <w:rFonts w:hint="default" w:ascii="Arial" w:hAnsi="Arial" w:cs="Arial"/>
          <w:sz w:val="24"/>
          <w:szCs w:val="24"/>
          <w:lang w:val="ru-RU"/>
        </w:rPr>
        <w:t>.</w:t>
      </w:r>
    </w:p>
    <w:p>
      <w:pPr>
        <w:pStyle w:val="14"/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Методическая и информационная поддержка педагогов  в условиях реализации инновационного проекта.</w:t>
      </w:r>
    </w:p>
    <w:p>
      <w:pPr>
        <w:pStyle w:val="14"/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Повышение уровня профессиональной компетентности педагогов в овладении инновационными технологиями.</w:t>
      </w:r>
    </w:p>
    <w:p>
      <w:pPr>
        <w:pStyle w:val="14"/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Организация внедрения системы технологии проектной деятельности в образовательный процесс, апробировав механизмы управления ею в дошкольных образовательных учреждениях.</w:t>
      </w:r>
    </w:p>
    <w:p>
      <w:pPr>
        <w:pStyle w:val="14"/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Разработка и реализация авторских проектов (представление на конкурсах и научно-практических мероприятиях разного уровня).</w:t>
      </w:r>
    </w:p>
    <w:p>
      <w:pPr>
        <w:pStyle w:val="14"/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Подготовка к публикации авторских  материалов по теме инновационной деятельности.</w:t>
      </w:r>
    </w:p>
    <w:p>
      <w:pPr>
        <w:pStyle w:val="14"/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Обобщение опыта работы педагогов ДОУ города Краснодар по теме инновационной деятельности.</w:t>
      </w:r>
    </w:p>
    <w:p>
      <w:pPr>
        <w:pStyle w:val="14"/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Использование современных педагогических  технологий, направленных на повышение качества дошкольного образования.</w:t>
      </w:r>
    </w:p>
    <w:p>
      <w:pPr>
        <w:pStyle w:val="14"/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Создание сетевого инновационного продукта.</w:t>
      </w:r>
    </w:p>
    <w:p>
      <w:pPr>
        <w:pStyle w:val="14"/>
        <w:numPr>
          <w:ilvl w:val="0"/>
          <w:numId w:val="1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Распространение инновационного опыта.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Функционируя в качестве центра </w:t>
      </w:r>
      <w:r>
        <w:rPr>
          <w:rFonts w:hint="default" w:ascii="Arial" w:hAnsi="Arial" w:cs="Arial"/>
          <w:sz w:val="24"/>
          <w:szCs w:val="24"/>
          <w:lang w:val="ru-RU"/>
        </w:rPr>
        <w:t>муниципальной сетевой инновационной площадки</w:t>
      </w:r>
      <w:r>
        <w:rPr>
          <w:rFonts w:hint="default" w:ascii="Arial" w:hAnsi="Arial" w:cs="Arial"/>
          <w:sz w:val="24"/>
          <w:szCs w:val="24"/>
        </w:rPr>
        <w:t xml:space="preserve">, для нас очень важно понимание того, что отличительной особенностью модели сетевого взаимодействия дошкольного образования является то, что она создается не просто для обмена ресурсами, а на основе формулирования общей цели и задач ее участниками и совместного использования ресурсов для ее реализации. </w:t>
      </w:r>
    </w:p>
    <w:p>
      <w:pPr>
        <w:ind w:left="0" w:leftChars="0" w:firstLine="480" w:firstLineChars="20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Наша организация динамично развивается, распространяет инновационные разработки, активно участвует в процессе диалога между образовательными организациями города и края.</w:t>
      </w:r>
    </w:p>
    <w:p>
      <w:pPr>
        <w:tabs>
          <w:tab w:val="left" w:pos="709"/>
        </w:tabs>
        <w:ind w:left="0" w:leftChars="0" w:firstLine="480" w:firstLineChars="200"/>
        <w:jc w:val="both"/>
        <w:rPr>
          <w:rFonts w:hint="default" w:ascii="Arial" w:hAnsi="Arial" w:cs="Arial" w:eastAsiaTheme="minorEastAsia"/>
          <w:sz w:val="24"/>
          <w:szCs w:val="24"/>
          <w:u w:val="single"/>
        </w:rPr>
      </w:pPr>
      <w:r>
        <w:rPr>
          <w:rFonts w:hint="default" w:ascii="Arial" w:hAnsi="Arial" w:cs="Arial" w:eastAsiaTheme="minorEastAsia"/>
          <w:sz w:val="24"/>
          <w:szCs w:val="24"/>
          <w:u w:val="single"/>
        </w:rPr>
        <w:t>Таким образом, при внедрении механизма сетевого взаимодействия в деятельность дошкольной образовательной организации, мы обоснованно рассчитываем на следующие эффекты:</w:t>
      </w:r>
    </w:p>
    <w:p>
      <w:pPr>
        <w:pStyle w:val="14"/>
        <w:numPr>
          <w:ilvl w:val="0"/>
          <w:numId w:val="2"/>
        </w:numPr>
        <w:jc w:val="both"/>
        <w:rPr>
          <w:rFonts w:hint="default" w:ascii="Arial" w:hAnsi="Arial" w:cs="Arial" w:eastAsiaTheme="minorEastAsia"/>
          <w:sz w:val="24"/>
          <w:szCs w:val="24"/>
        </w:rPr>
      </w:pPr>
      <w:r>
        <w:rPr>
          <w:rFonts w:hint="default" w:ascii="Arial" w:hAnsi="Arial" w:cs="Arial" w:eastAsiaTheme="minorEastAsia"/>
          <w:sz w:val="24"/>
          <w:szCs w:val="24"/>
        </w:rPr>
        <w:t xml:space="preserve">все ресурсные возможности детского сада расширяются до масштабов сети; </w:t>
      </w:r>
    </w:p>
    <w:p>
      <w:pPr>
        <w:pStyle w:val="14"/>
        <w:numPr>
          <w:ilvl w:val="0"/>
          <w:numId w:val="2"/>
        </w:numPr>
        <w:jc w:val="both"/>
        <w:rPr>
          <w:rFonts w:hint="default" w:ascii="Arial" w:hAnsi="Arial" w:cs="Arial" w:eastAsiaTheme="minorEastAsia"/>
          <w:sz w:val="24"/>
          <w:szCs w:val="24"/>
        </w:rPr>
      </w:pPr>
      <w:r>
        <w:rPr>
          <w:rFonts w:hint="default" w:ascii="Arial" w:hAnsi="Arial" w:cs="Arial" w:eastAsiaTheme="minorEastAsia"/>
          <w:sz w:val="24"/>
          <w:szCs w:val="24"/>
        </w:rPr>
        <w:t xml:space="preserve">детский сад получает мощный толчок к развитию за счет включения в новые проекты и новые контексты взаимодействия; </w:t>
      </w:r>
    </w:p>
    <w:p>
      <w:pPr>
        <w:pStyle w:val="14"/>
        <w:numPr>
          <w:ilvl w:val="0"/>
          <w:numId w:val="2"/>
        </w:numPr>
        <w:spacing w:after="200"/>
        <w:jc w:val="both"/>
        <w:rPr>
          <w:rFonts w:hint="default" w:ascii="Arial" w:hAnsi="Arial" w:cs="Arial" w:eastAsiaTheme="minorEastAsia"/>
          <w:sz w:val="24"/>
          <w:szCs w:val="24"/>
        </w:rPr>
      </w:pPr>
      <w:r>
        <w:rPr>
          <w:rFonts w:hint="default" w:ascii="Arial" w:hAnsi="Arial" w:cs="Arial" w:eastAsiaTheme="minorEastAsia"/>
          <w:sz w:val="24"/>
          <w:szCs w:val="24"/>
        </w:rPr>
        <w:t>детский сад получает реальные основания для социального позиционирования в сфере дошкольного образования и, более того, сеть предоставляет разнообразные ресурсы и средства для такого позиционирования, для продвижения разработок.</w:t>
      </w:r>
    </w:p>
    <w:p>
      <w:pPr>
        <w:ind w:left="0" w:leftChars="0" w:firstLine="480" w:firstLineChars="20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Успешность решения поставленных задач зависит от позиции администрации и каждого педагога (специалиста), их возможности включиться в инновационную деятельность. Это позволяет сохранить динамику развития ДОО как многовариативной, разноуровневой, личностно - ориентированной образовательной системы.</w:t>
      </w:r>
    </w:p>
    <w:p>
      <w:pPr>
        <w:shd w:val="clear" w:color="auto" w:fill="FFFFFF"/>
        <w:tabs>
          <w:tab w:val="left" w:pos="993"/>
        </w:tabs>
        <w:ind w:left="0" w:leftChars="0" w:firstLine="480" w:firstLineChars="200"/>
        <w:contextualSpacing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Реализация инновационного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проекта в МАДОУ 221 осуществляется специально созданной проектной командой, в которую входят руководитель дошкольной организации, заместитель руководителя по воспитательно-методической  работе, педагоги и специалисты ДОО. </w:t>
      </w:r>
    </w:p>
    <w:p>
      <w:pPr>
        <w:shd w:val="clear" w:color="auto" w:fill="FFFFFF"/>
        <w:tabs>
          <w:tab w:val="left" w:pos="993"/>
        </w:tabs>
        <w:ind w:left="0" w:leftChars="0" w:firstLine="480" w:firstLineChars="200"/>
        <w:contextualSpacing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</w:t>
      </w:r>
      <w:r>
        <w:rPr>
          <w:rFonts w:hint="default" w:ascii="Arial" w:hAnsi="Arial" w:cs="Arial"/>
          <w:bCs/>
          <w:sz w:val="24"/>
          <w:szCs w:val="24"/>
        </w:rPr>
        <w:t>недрение проекта и реализацию его мероприятий осуществляют педагоги и специалисты ДОО</w:t>
      </w:r>
      <w:r>
        <w:rPr>
          <w:rFonts w:hint="default" w:ascii="Arial" w:hAnsi="Arial" w:cs="Arial"/>
          <w:sz w:val="24"/>
          <w:szCs w:val="24"/>
        </w:rPr>
        <w:t>. На заместителя руководителя по воспитательной работе возложены функции координации действий участников проекта и организации мероприятий, связанных с его внедрением. Контроль за реализацией проекта осуществляет руководитель дошкольной образовательной организации.</w:t>
      </w:r>
    </w:p>
    <w:p>
      <w:pPr>
        <w:ind w:left="0" w:leftChars="0" w:firstLine="480" w:firstLineChars="200"/>
        <w:rPr>
          <w:rFonts w:hint="default" w:ascii="Arial" w:hAnsi="Arial" w:cs="Arial" w:eastAsiaTheme="minorEastAsia"/>
          <w:sz w:val="24"/>
          <w:szCs w:val="24"/>
        </w:rPr>
      </w:pPr>
      <w:r>
        <w:rPr>
          <w:rFonts w:hint="default" w:ascii="Arial" w:hAnsi="Arial" w:cs="Arial" w:eastAsiaTheme="minorEastAsia"/>
          <w:sz w:val="24"/>
          <w:szCs w:val="24"/>
          <w:u w:val="single"/>
        </w:rPr>
        <w:t xml:space="preserve">Наше сетевое взаимодействие строим  </w:t>
      </w:r>
      <w:r>
        <w:rPr>
          <w:rFonts w:hint="default" w:ascii="Arial" w:hAnsi="Arial" w:cs="Arial" w:eastAsiaTheme="minorEastAsia"/>
          <w:b/>
          <w:i/>
          <w:sz w:val="24"/>
          <w:szCs w:val="24"/>
          <w:u w:val="single"/>
        </w:rPr>
        <w:t>на следующих принципах:</w:t>
      </w:r>
    </w:p>
    <w:p>
      <w:pPr>
        <w:pStyle w:val="14"/>
        <w:numPr>
          <w:ilvl w:val="0"/>
          <w:numId w:val="3"/>
        </w:numPr>
        <w:rPr>
          <w:rFonts w:hint="default" w:ascii="Arial" w:hAnsi="Arial" w:cs="Arial" w:eastAsiaTheme="minorEastAsia"/>
          <w:sz w:val="24"/>
          <w:szCs w:val="24"/>
        </w:rPr>
      </w:pPr>
      <w:r>
        <w:rPr>
          <w:rFonts w:hint="default" w:ascii="Arial" w:hAnsi="Arial" w:cs="Arial" w:eastAsiaTheme="minorEastAsia"/>
          <w:sz w:val="24"/>
          <w:szCs w:val="24"/>
        </w:rPr>
        <w:t xml:space="preserve">принцип добровольности и независимости членов; </w:t>
      </w:r>
    </w:p>
    <w:p>
      <w:pPr>
        <w:pStyle w:val="14"/>
        <w:numPr>
          <w:ilvl w:val="0"/>
          <w:numId w:val="3"/>
        </w:numPr>
        <w:jc w:val="both"/>
        <w:rPr>
          <w:rFonts w:hint="default" w:ascii="Arial" w:hAnsi="Arial" w:cs="Arial" w:eastAsiaTheme="minorEastAsia"/>
          <w:sz w:val="24"/>
          <w:szCs w:val="24"/>
        </w:rPr>
      </w:pPr>
      <w:r>
        <w:rPr>
          <w:rFonts w:hint="default" w:ascii="Arial" w:hAnsi="Arial" w:cs="Arial" w:eastAsiaTheme="minorEastAsia"/>
          <w:sz w:val="24"/>
          <w:szCs w:val="24"/>
        </w:rPr>
        <w:t xml:space="preserve">принцип открытости действий, результатов, проблем, информации; </w:t>
      </w:r>
    </w:p>
    <w:p>
      <w:pPr>
        <w:pStyle w:val="14"/>
        <w:numPr>
          <w:ilvl w:val="0"/>
          <w:numId w:val="3"/>
        </w:numPr>
        <w:jc w:val="both"/>
        <w:rPr>
          <w:rFonts w:hint="default" w:ascii="Arial" w:hAnsi="Arial" w:cs="Arial" w:eastAsiaTheme="minorEastAsia"/>
          <w:sz w:val="24"/>
          <w:szCs w:val="24"/>
        </w:rPr>
      </w:pPr>
      <w:r>
        <w:rPr>
          <w:rFonts w:hint="default" w:ascii="Arial" w:hAnsi="Arial" w:cs="Arial" w:eastAsiaTheme="minorEastAsia"/>
          <w:sz w:val="24"/>
          <w:szCs w:val="24"/>
        </w:rPr>
        <w:t xml:space="preserve">обмен участников сетевого общества созданными методическими материалами, итогами инновационной деятельности; </w:t>
      </w:r>
    </w:p>
    <w:p>
      <w:pPr>
        <w:pStyle w:val="14"/>
        <w:numPr>
          <w:ilvl w:val="0"/>
          <w:numId w:val="3"/>
        </w:numPr>
        <w:jc w:val="both"/>
        <w:rPr>
          <w:rFonts w:hint="default" w:ascii="Arial" w:hAnsi="Arial" w:cs="Arial" w:eastAsiaTheme="minorEastAsia"/>
          <w:sz w:val="24"/>
          <w:szCs w:val="24"/>
        </w:rPr>
      </w:pPr>
      <w:r>
        <w:rPr>
          <w:rFonts w:hint="default" w:ascii="Arial" w:hAnsi="Arial" w:cs="Arial" w:eastAsiaTheme="minorEastAsia"/>
          <w:sz w:val="24"/>
          <w:szCs w:val="24"/>
        </w:rPr>
        <w:t xml:space="preserve">принцип взаимоподдержки – предоставление опыта и консультирование; </w:t>
      </w:r>
    </w:p>
    <w:p>
      <w:pPr>
        <w:pStyle w:val="14"/>
        <w:numPr>
          <w:ilvl w:val="0"/>
          <w:numId w:val="3"/>
        </w:numPr>
        <w:rPr>
          <w:rFonts w:hint="default" w:ascii="Arial" w:hAnsi="Arial" w:cs="Arial" w:eastAsiaTheme="minorEastAsia"/>
          <w:sz w:val="24"/>
          <w:szCs w:val="24"/>
        </w:rPr>
      </w:pPr>
      <w:r>
        <w:rPr>
          <w:rFonts w:hint="default" w:ascii="Arial" w:hAnsi="Arial" w:cs="Arial" w:eastAsiaTheme="minorEastAsia"/>
          <w:sz w:val="24"/>
          <w:szCs w:val="24"/>
        </w:rPr>
        <w:t xml:space="preserve">принцип соблюдения интеллектуальной собственности; </w:t>
      </w:r>
    </w:p>
    <w:p>
      <w:pPr>
        <w:pStyle w:val="14"/>
        <w:numPr>
          <w:ilvl w:val="0"/>
          <w:numId w:val="3"/>
        </w:numPr>
        <w:rPr>
          <w:rFonts w:hint="default" w:ascii="Arial" w:hAnsi="Arial" w:cs="Arial" w:eastAsiaTheme="minorEastAsia"/>
          <w:sz w:val="24"/>
          <w:szCs w:val="24"/>
        </w:rPr>
      </w:pPr>
      <w:r>
        <w:rPr>
          <w:rFonts w:hint="default" w:ascii="Arial" w:hAnsi="Arial" w:cs="Arial" w:eastAsiaTheme="minorEastAsia"/>
          <w:sz w:val="24"/>
          <w:szCs w:val="24"/>
        </w:rPr>
        <w:t xml:space="preserve">принцип соблюдения этических норм и правил взаимодействия. </w:t>
      </w:r>
    </w:p>
    <w:p>
      <w:pPr>
        <w:ind w:left="0" w:leftChars="0" w:firstLine="480" w:firstLineChars="200"/>
        <w:jc w:val="both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 w:eastAsiaTheme="minorHAnsi"/>
          <w:sz w:val="24"/>
          <w:szCs w:val="24"/>
          <w:lang w:eastAsia="en-US"/>
        </w:rPr>
        <w:t xml:space="preserve">С целью организации сетевого взаимодействия, как активной формы сотрудничества </w:t>
      </w:r>
      <w:r>
        <w:rPr>
          <w:rFonts w:hint="default" w:ascii="Arial" w:hAnsi="Arial" w:cs="Arial"/>
          <w:b/>
          <w:i/>
          <w:sz w:val="24"/>
          <w:szCs w:val="24"/>
          <w:u w:val="single"/>
        </w:rPr>
        <w:t>была сформирована сеть участников</w:t>
      </w:r>
      <w:r>
        <w:rPr>
          <w:rFonts w:hint="default" w:ascii="Arial" w:hAnsi="Arial" w:cs="Arial"/>
          <w:sz w:val="24"/>
          <w:szCs w:val="24"/>
          <w:u w:val="single"/>
        </w:rPr>
        <w:t>, в которую вошли: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дошкольные образовательные организации, задействованные в инновационной деятельности (</w:t>
      </w:r>
      <w:r>
        <w:rPr>
          <w:rFonts w:hint="default" w:ascii="Arial" w:hAnsi="Arial" w:cs="Arial"/>
          <w:sz w:val="24"/>
          <w:szCs w:val="24"/>
          <w:lang w:val="ru-RU"/>
        </w:rPr>
        <w:t>муниципальные инновационные площадки</w:t>
      </w:r>
      <w:r>
        <w:rPr>
          <w:rFonts w:hint="default" w:ascii="Arial" w:hAnsi="Arial" w:cs="Arial"/>
          <w:sz w:val="24"/>
          <w:szCs w:val="24"/>
        </w:rPr>
        <w:t xml:space="preserve"> и </w:t>
      </w:r>
      <w:r>
        <w:rPr>
          <w:rFonts w:hint="default" w:ascii="Arial" w:hAnsi="Arial" w:cs="Arial"/>
          <w:sz w:val="24"/>
          <w:szCs w:val="24"/>
          <w:lang w:val="ru-RU"/>
        </w:rPr>
        <w:t>муниципальные сетевые инновационные площадки</w:t>
      </w:r>
      <w:r>
        <w:rPr>
          <w:rFonts w:hint="default" w:ascii="Arial" w:hAnsi="Arial" w:cs="Arial"/>
          <w:sz w:val="24"/>
          <w:szCs w:val="24"/>
        </w:rPr>
        <w:t xml:space="preserve"> г</w:t>
      </w:r>
      <w:r>
        <w:rPr>
          <w:rFonts w:hint="default" w:ascii="Arial" w:hAnsi="Arial" w:cs="Arial"/>
          <w:sz w:val="24"/>
          <w:szCs w:val="24"/>
          <w:lang w:val="ru-RU"/>
        </w:rPr>
        <w:t>орода</w:t>
      </w:r>
      <w:r>
        <w:rPr>
          <w:rFonts w:hint="default" w:ascii="Arial" w:hAnsi="Arial" w:cs="Arial"/>
          <w:sz w:val="24"/>
          <w:szCs w:val="24"/>
        </w:rPr>
        <w:t xml:space="preserve"> Краснодар);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-дошкольные образовательные организации г. Краснодар, не задействованные в инновационной деятельности;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-дошкольные образовательные организации г. Крымск;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организации дополнительного образования г. Краснодар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 общеобразовательные организации г. Краснодар.</w:t>
      </w:r>
    </w:p>
    <w:p>
      <w:pPr>
        <w:ind w:left="0" w:leftChars="0" w:firstLine="48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Важно, что по сравнению с предыдущим </w:t>
      </w:r>
      <w:r>
        <w:rPr>
          <w:rFonts w:hint="default" w:ascii="Arial" w:hAnsi="Arial" w:cs="Arial"/>
          <w:sz w:val="24"/>
          <w:szCs w:val="24"/>
          <w:lang w:val="ru-RU"/>
        </w:rPr>
        <w:t>периодом</w:t>
      </w:r>
      <w:r>
        <w:rPr>
          <w:rFonts w:hint="default" w:ascii="Arial" w:hAnsi="Arial" w:cs="Arial"/>
          <w:sz w:val="24"/>
          <w:szCs w:val="24"/>
        </w:rPr>
        <w:t xml:space="preserve"> работы, </w:t>
      </w:r>
      <w:r>
        <w:rPr>
          <w:rFonts w:hint="default" w:ascii="Arial" w:hAnsi="Arial" w:cs="Arial"/>
          <w:sz w:val="24"/>
          <w:szCs w:val="24"/>
          <w:u w:val="single"/>
        </w:rPr>
        <w:t>наша сеть увеличилась</w:t>
      </w:r>
      <w:r>
        <w:rPr>
          <w:rFonts w:hint="default" w:ascii="Arial" w:hAnsi="Arial" w:cs="Arial"/>
          <w:sz w:val="24"/>
          <w:szCs w:val="24"/>
        </w:rPr>
        <w:t xml:space="preserve"> за счёт присоединения к нашей работе дошкольных образовательных организаций города Краснодар и организаций дополнительного образования город Краснодар.</w:t>
      </w:r>
    </w:p>
    <w:p>
      <w:pPr>
        <w:ind w:left="0" w:leftChars="0" w:firstLine="480" w:firstLineChars="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>Для обеспечения организационных условий реализации программы инновационной деятельности создана управленческо – педагогическая команда из представителей участников сети.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Утверждён сетевой тьютор </w:t>
      </w:r>
      <w:r>
        <w:rPr>
          <w:rFonts w:hint="default" w:ascii="Arial" w:hAnsi="Arial" w:cs="Arial"/>
          <w:sz w:val="24"/>
          <w:szCs w:val="24"/>
          <w:lang w:val="ru-RU"/>
        </w:rPr>
        <w:t>и с</w:t>
      </w:r>
      <w:r>
        <w:rPr>
          <w:rFonts w:hint="default" w:ascii="Arial" w:hAnsi="Arial" w:cs="Arial"/>
          <w:sz w:val="24"/>
          <w:szCs w:val="24"/>
        </w:rPr>
        <w:t>етевой методист</w:t>
      </w:r>
      <w:r>
        <w:rPr>
          <w:rFonts w:hint="default" w:ascii="Arial" w:hAnsi="Arial" w:cs="Arial"/>
          <w:sz w:val="24"/>
          <w:szCs w:val="24"/>
          <w:lang w:val="ru-RU"/>
        </w:rPr>
        <w:t>.</w:t>
      </w:r>
    </w:p>
    <w:p>
      <w:pPr>
        <w:ind w:left="0" w:leftChars="0" w:firstLine="48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Такое количество участников сети подтверждает актуальность и востребованность выбранного нами направления, и даёт полное основание предполагать увеличение результативности и увеличение качества работы в целом за счёт обмена и использования ресурсов, предоставляемых сетевыми партнёрами.</w:t>
      </w:r>
    </w:p>
    <w:p>
      <w:pPr>
        <w:pStyle w:val="14"/>
        <w:numPr>
          <w:ilvl w:val="0"/>
          <w:numId w:val="0"/>
        </w:numPr>
        <w:ind w:left="0" w:leftChars="0" w:firstLine="480" w:firstLineChars="200"/>
        <w:jc w:val="both"/>
        <w:rPr>
          <w:rFonts w:hint="default" w:ascii="Arial" w:hAnsi="Arial" w:cs="Arial" w:eastAsiaTheme="minorHAnsi"/>
          <w:sz w:val="24"/>
          <w:szCs w:val="24"/>
          <w:u w:val="single"/>
          <w:lang w:eastAsia="en-US"/>
        </w:rPr>
      </w:pPr>
    </w:p>
    <w:p>
      <w:pPr>
        <w:pStyle w:val="14"/>
        <w:numPr>
          <w:ilvl w:val="0"/>
          <w:numId w:val="0"/>
        </w:numPr>
        <w:ind w:left="0" w:leftChars="0" w:firstLine="480" w:firstLineChars="200"/>
        <w:jc w:val="both"/>
        <w:rPr>
          <w:rFonts w:hint="default" w:ascii="Arial" w:hAnsi="Arial" w:cs="Arial" w:eastAsiaTheme="minorHAnsi"/>
          <w:sz w:val="24"/>
          <w:szCs w:val="24"/>
          <w:u w:val="single"/>
          <w:lang w:eastAsia="en-US"/>
        </w:rPr>
      </w:pPr>
      <w:r>
        <w:rPr>
          <w:rFonts w:hint="default" w:ascii="Arial" w:hAnsi="Arial" w:cs="Arial" w:eastAsiaTheme="minorHAnsi"/>
          <w:sz w:val="24"/>
          <w:szCs w:val="24"/>
          <w:u w:val="single"/>
          <w:lang w:eastAsia="en-US"/>
        </w:rPr>
        <w:t>При планировании и организации работы сети мы учитывали ресурсные возможности партнёров:</w:t>
      </w:r>
    </w:p>
    <w:p>
      <w:pPr>
        <w:pStyle w:val="14"/>
        <w:numPr>
          <w:ilvl w:val="0"/>
          <w:numId w:val="4"/>
        </w:numPr>
        <w:ind w:left="426" w:firstLine="0"/>
        <w:jc w:val="both"/>
        <w:rPr>
          <w:rFonts w:hint="default" w:ascii="Arial" w:hAnsi="Arial" w:cs="Arial" w:eastAsiaTheme="minorHAnsi"/>
          <w:sz w:val="24"/>
          <w:szCs w:val="24"/>
          <w:lang w:eastAsia="en-US"/>
        </w:rPr>
      </w:pPr>
      <w:r>
        <w:rPr>
          <w:rFonts w:hint="default" w:ascii="Arial" w:hAnsi="Arial" w:cs="Arial" w:eastAsiaTheme="minorHAnsi"/>
          <w:sz w:val="24"/>
          <w:szCs w:val="24"/>
          <w:lang w:eastAsia="en-US"/>
        </w:rPr>
        <w:t>уровень участия в инновационной деятельности города, края, федерации,</w:t>
      </w:r>
    </w:p>
    <w:p>
      <w:pPr>
        <w:pStyle w:val="14"/>
        <w:numPr>
          <w:ilvl w:val="0"/>
          <w:numId w:val="4"/>
        </w:numPr>
        <w:ind w:left="426" w:firstLine="0"/>
        <w:rPr>
          <w:rFonts w:hint="default" w:ascii="Arial" w:hAnsi="Arial" w:cs="Arial" w:eastAsiaTheme="minorHAnsi"/>
          <w:sz w:val="24"/>
          <w:szCs w:val="24"/>
          <w:lang w:eastAsia="en-US"/>
        </w:rPr>
      </w:pPr>
      <w:r>
        <w:rPr>
          <w:rFonts w:hint="default" w:ascii="Arial" w:hAnsi="Arial" w:cs="Arial" w:eastAsiaTheme="minorHAnsi"/>
          <w:sz w:val="24"/>
          <w:szCs w:val="24"/>
          <w:lang w:eastAsia="en-US"/>
        </w:rPr>
        <w:t>кадровое обеспечение ОО,</w:t>
      </w:r>
    </w:p>
    <w:p>
      <w:pPr>
        <w:pStyle w:val="14"/>
        <w:numPr>
          <w:ilvl w:val="0"/>
          <w:numId w:val="4"/>
        </w:numPr>
        <w:ind w:left="426" w:firstLine="0"/>
        <w:rPr>
          <w:rFonts w:hint="default" w:ascii="Arial" w:hAnsi="Arial" w:cs="Arial" w:eastAsiaTheme="minorHAnsi"/>
          <w:sz w:val="24"/>
          <w:szCs w:val="24"/>
          <w:lang w:eastAsia="en-US"/>
        </w:rPr>
      </w:pPr>
      <w:r>
        <w:rPr>
          <w:rFonts w:hint="default" w:ascii="Arial" w:hAnsi="Arial" w:cs="Arial" w:eastAsiaTheme="minorHAnsi"/>
          <w:sz w:val="24"/>
          <w:szCs w:val="24"/>
          <w:lang w:eastAsia="en-US"/>
        </w:rPr>
        <w:t>организационные условия,</w:t>
      </w:r>
    </w:p>
    <w:p>
      <w:pPr>
        <w:pStyle w:val="14"/>
        <w:numPr>
          <w:ilvl w:val="0"/>
          <w:numId w:val="4"/>
        </w:numPr>
        <w:ind w:left="426" w:firstLine="0"/>
        <w:rPr>
          <w:rFonts w:hint="default" w:ascii="Arial" w:hAnsi="Arial" w:cs="Arial" w:eastAsiaTheme="minorHAnsi"/>
          <w:sz w:val="24"/>
          <w:szCs w:val="24"/>
          <w:lang w:eastAsia="en-US"/>
        </w:rPr>
      </w:pPr>
      <w:r>
        <w:rPr>
          <w:rFonts w:hint="default" w:ascii="Arial" w:hAnsi="Arial" w:cs="Arial" w:eastAsiaTheme="minorHAnsi"/>
          <w:sz w:val="24"/>
          <w:szCs w:val="24"/>
          <w:lang w:eastAsia="en-US"/>
        </w:rPr>
        <w:t>информационные условия,</w:t>
      </w:r>
    </w:p>
    <w:p>
      <w:pPr>
        <w:pStyle w:val="14"/>
        <w:numPr>
          <w:ilvl w:val="0"/>
          <w:numId w:val="4"/>
        </w:numPr>
        <w:ind w:left="426" w:firstLine="0"/>
        <w:rPr>
          <w:rFonts w:hint="default" w:ascii="Arial" w:hAnsi="Arial" w:cs="Arial" w:eastAsiaTheme="minorHAnsi"/>
          <w:sz w:val="24"/>
          <w:szCs w:val="24"/>
          <w:lang w:eastAsia="en-US"/>
        </w:rPr>
      </w:pPr>
      <w:r>
        <w:rPr>
          <w:rFonts w:hint="default" w:ascii="Arial" w:hAnsi="Arial" w:cs="Arial" w:eastAsiaTheme="minorHAnsi"/>
          <w:sz w:val="24"/>
          <w:szCs w:val="24"/>
          <w:lang w:eastAsia="en-US"/>
        </w:rPr>
        <w:t>научно-методическое обеспечение,</w:t>
      </w:r>
    </w:p>
    <w:p>
      <w:pPr>
        <w:pStyle w:val="14"/>
        <w:numPr>
          <w:ilvl w:val="0"/>
          <w:numId w:val="4"/>
        </w:numPr>
        <w:ind w:left="426" w:firstLine="0"/>
        <w:rPr>
          <w:rFonts w:hint="default" w:ascii="Arial" w:hAnsi="Arial" w:cs="Arial" w:eastAsiaTheme="minorHAnsi"/>
          <w:sz w:val="24"/>
          <w:szCs w:val="24"/>
          <w:lang w:eastAsia="en-US"/>
        </w:rPr>
      </w:pPr>
      <w:r>
        <w:rPr>
          <w:rFonts w:hint="default" w:ascii="Arial" w:hAnsi="Arial" w:cs="Arial" w:eastAsiaTheme="minorHAnsi"/>
          <w:sz w:val="24"/>
          <w:szCs w:val="24"/>
          <w:lang w:eastAsia="en-US"/>
        </w:rPr>
        <w:t>материально-технические условия,</w:t>
      </w:r>
    </w:p>
    <w:p>
      <w:pPr>
        <w:pStyle w:val="14"/>
        <w:numPr>
          <w:ilvl w:val="0"/>
          <w:numId w:val="4"/>
        </w:numPr>
        <w:ind w:left="426" w:firstLine="0"/>
        <w:rPr>
          <w:rFonts w:hint="default" w:ascii="Arial" w:hAnsi="Arial" w:cs="Arial" w:eastAsiaTheme="minorHAnsi"/>
          <w:sz w:val="24"/>
          <w:szCs w:val="24"/>
          <w:lang w:eastAsia="en-US"/>
        </w:rPr>
      </w:pPr>
      <w:r>
        <w:rPr>
          <w:rFonts w:hint="default" w:ascii="Arial" w:hAnsi="Arial" w:cs="Arial" w:eastAsiaTheme="minorHAnsi"/>
          <w:sz w:val="24"/>
          <w:szCs w:val="24"/>
          <w:lang w:eastAsia="en-US"/>
        </w:rPr>
        <w:t>нормативно-правовые и документационные условия.</w:t>
      </w:r>
    </w:p>
    <w:p>
      <w:pPr>
        <w:ind w:firstLine="709"/>
        <w:jc w:val="both"/>
        <w:rPr>
          <w:rFonts w:hint="default" w:ascii="Arial" w:hAnsi="Arial" w:cs="Arial" w:eastAsiaTheme="minorHAnsi"/>
          <w:sz w:val="24"/>
          <w:szCs w:val="24"/>
          <w:u w:val="single"/>
          <w:lang w:eastAsia="en-US"/>
        </w:rPr>
      </w:pPr>
    </w:p>
    <w:p>
      <w:pPr>
        <w:ind w:firstLine="709"/>
        <w:jc w:val="both"/>
        <w:rPr>
          <w:rFonts w:hint="default" w:ascii="Arial" w:hAnsi="Arial" w:cs="Arial" w:eastAsiaTheme="minorHAnsi"/>
          <w:sz w:val="24"/>
          <w:szCs w:val="24"/>
          <w:u w:val="single"/>
          <w:lang w:eastAsia="en-US"/>
        </w:rPr>
      </w:pPr>
      <w:r>
        <w:rPr>
          <w:rFonts w:hint="default" w:ascii="Arial" w:hAnsi="Arial" w:cs="Arial" w:eastAsiaTheme="minorHAnsi"/>
          <w:sz w:val="24"/>
          <w:szCs w:val="24"/>
          <w:u w:val="single"/>
          <w:lang w:eastAsia="en-US"/>
        </w:rPr>
        <w:t>В зависимости от вышеперечисленных факторов, уровень участия организаций  в работе сети был различным:</w:t>
      </w:r>
    </w:p>
    <w:p>
      <w:pPr>
        <w:pStyle w:val="14"/>
        <w:numPr>
          <w:ilvl w:val="0"/>
          <w:numId w:val="5"/>
        </w:numPr>
        <w:jc w:val="both"/>
        <w:rPr>
          <w:rFonts w:hint="default" w:ascii="Arial" w:hAnsi="Arial" w:cs="Arial" w:eastAsiaTheme="minorHAnsi"/>
          <w:sz w:val="24"/>
          <w:szCs w:val="24"/>
          <w:lang w:eastAsia="en-US"/>
        </w:rPr>
      </w:pPr>
      <w:r>
        <w:rPr>
          <w:rFonts w:hint="default" w:ascii="Arial" w:hAnsi="Arial" w:cs="Arial" w:eastAsiaTheme="minorHAnsi"/>
          <w:sz w:val="24"/>
          <w:szCs w:val="24"/>
          <w:lang w:eastAsia="en-US"/>
        </w:rPr>
        <w:t xml:space="preserve">партнёры, принимающие активное участие в планировании, организации и мониторинге результативности мероприятий. </w:t>
      </w:r>
    </w:p>
    <w:p>
      <w:pPr>
        <w:pStyle w:val="14"/>
        <w:numPr>
          <w:ilvl w:val="0"/>
          <w:numId w:val="5"/>
        </w:numPr>
        <w:jc w:val="both"/>
        <w:rPr>
          <w:rFonts w:hint="default" w:ascii="Arial" w:hAnsi="Arial" w:cs="Arial" w:eastAsiaTheme="minorHAnsi"/>
          <w:sz w:val="24"/>
          <w:szCs w:val="24"/>
          <w:lang w:eastAsia="en-US"/>
        </w:rPr>
      </w:pPr>
      <w:r>
        <w:rPr>
          <w:rFonts w:hint="default" w:ascii="Arial" w:hAnsi="Arial" w:cs="Arial" w:eastAsiaTheme="minorHAnsi"/>
          <w:sz w:val="24"/>
          <w:szCs w:val="24"/>
          <w:lang w:eastAsia="en-US"/>
        </w:rPr>
        <w:t>партнёры, активно предоставляющие собственный опыт на мероприятиях.</w:t>
      </w:r>
    </w:p>
    <w:p>
      <w:pPr>
        <w:pStyle w:val="14"/>
        <w:numPr>
          <w:ilvl w:val="0"/>
          <w:numId w:val="5"/>
        </w:numPr>
        <w:jc w:val="both"/>
        <w:rPr>
          <w:rFonts w:hint="default" w:ascii="Arial" w:hAnsi="Arial" w:cs="Arial" w:eastAsiaTheme="minorHAnsi"/>
          <w:sz w:val="24"/>
          <w:szCs w:val="24"/>
          <w:lang w:eastAsia="en-US"/>
        </w:rPr>
      </w:pPr>
      <w:r>
        <w:rPr>
          <w:rFonts w:hint="default" w:ascii="Arial" w:hAnsi="Arial" w:cs="Arial" w:eastAsiaTheme="minorHAnsi"/>
          <w:sz w:val="24"/>
          <w:szCs w:val="24"/>
          <w:lang w:eastAsia="en-US"/>
        </w:rPr>
        <w:t>партнёры, принимающие для апробации на практике своих организаций предложенный материал.</w:t>
      </w:r>
    </w:p>
    <w:p>
      <w:pPr>
        <w:pStyle w:val="14"/>
        <w:jc w:val="both"/>
        <w:rPr>
          <w:rFonts w:hint="default" w:ascii="Arial" w:hAnsi="Arial" w:cs="Arial" w:eastAsiaTheme="minorHAnsi"/>
          <w:sz w:val="24"/>
          <w:szCs w:val="24"/>
          <w:lang w:eastAsia="en-US"/>
        </w:rPr>
      </w:pP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u w:val="single"/>
        </w:rPr>
        <w:t>Такая организация работы нашей сети позволила задействовать всех без исключения участников взаимодействия</w:t>
      </w:r>
      <w:r>
        <w:rPr>
          <w:rFonts w:hint="default" w:ascii="Arial" w:hAnsi="Arial" w:cs="Arial"/>
          <w:sz w:val="24"/>
          <w:szCs w:val="24"/>
        </w:rPr>
        <w:t>; выполняя определенные функции, каждый участник вносил свой вклад в работу сети и одновременно имел возможность использовать общие ресурсы для собственного развития.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Эффективность такой организации работы подтверждается увеличением активности наших партнёров в работе сети, в работе научно-практических мероприятий разного уровня, в том числе и продуктивным участием в конкурсе инновационных проектов среди образовательных организаций города Краснодар.</w:t>
      </w:r>
    </w:p>
    <w:p>
      <w:pPr>
        <w:ind w:firstLine="709"/>
        <w:jc w:val="both"/>
        <w:rPr>
          <w:rFonts w:hint="default" w:ascii="Arial" w:hAnsi="Arial" w:cs="Arial" w:eastAsiaTheme="minorHAnsi"/>
          <w:b/>
          <w:sz w:val="24"/>
          <w:szCs w:val="24"/>
          <w:lang w:eastAsia="en-US"/>
        </w:rPr>
      </w:pPr>
    </w:p>
    <w:p>
      <w:pPr>
        <w:ind w:firstLine="709"/>
        <w:jc w:val="both"/>
        <w:rPr>
          <w:rFonts w:hint="default" w:ascii="Arial" w:hAnsi="Arial" w:cs="Arial" w:eastAsiaTheme="minorHAnsi"/>
          <w:sz w:val="24"/>
          <w:szCs w:val="24"/>
          <w:lang w:eastAsia="en-US"/>
        </w:rPr>
      </w:pPr>
      <w:r>
        <w:rPr>
          <w:rFonts w:hint="default" w:ascii="Arial" w:hAnsi="Arial" w:cs="Arial" w:eastAsiaTheme="minorHAnsi"/>
          <w:sz w:val="24"/>
          <w:szCs w:val="24"/>
          <w:lang w:eastAsia="en-US"/>
        </w:rPr>
        <w:t>Материалы и отчёты о проведении мероприятий по выполнению календарного плана работы МСИП регулярно размеща</w:t>
      </w:r>
      <w:r>
        <w:rPr>
          <w:rFonts w:hint="default" w:ascii="Arial" w:hAnsi="Arial" w:cs="Arial" w:eastAsiaTheme="minorHAnsi"/>
          <w:sz w:val="24"/>
          <w:szCs w:val="24"/>
          <w:lang w:val="ru-RU" w:eastAsia="en-US"/>
        </w:rPr>
        <w:t>ются</w:t>
      </w:r>
      <w:r>
        <w:rPr>
          <w:rFonts w:hint="default" w:ascii="Arial" w:hAnsi="Arial" w:cs="Arial" w:eastAsiaTheme="minorHAnsi"/>
          <w:sz w:val="24"/>
          <w:szCs w:val="24"/>
          <w:lang w:eastAsia="en-US"/>
        </w:rPr>
        <w:t xml:space="preserve"> на странице «Инновационная деятельность» официального сайта МАДОУ, на сайте МКУ КНМЦ в разделе «Инновационная инфраструктура».</w:t>
      </w:r>
    </w:p>
    <w:p>
      <w:pPr>
        <w:jc w:val="both"/>
        <w:rPr>
          <w:rFonts w:hint="default" w:ascii="Arial" w:hAnsi="Arial" w:cs="Arial"/>
          <w:sz w:val="24"/>
          <w:szCs w:val="24"/>
          <w:lang w:eastAsia="en-US"/>
        </w:rPr>
      </w:pPr>
    </w:p>
    <w:p>
      <w:pPr>
        <w:ind w:firstLine="709"/>
        <w:jc w:val="both"/>
        <w:rPr>
          <w:rFonts w:hint="default" w:ascii="Arial" w:hAnsi="Arial" w:cs="Arial" w:eastAsiaTheme="minorHAnsi"/>
          <w:b/>
          <w:sz w:val="24"/>
          <w:szCs w:val="24"/>
          <w:lang w:val="ru-RU" w:eastAsia="en-US"/>
        </w:rPr>
      </w:pPr>
      <w:r>
        <w:rPr>
          <w:rFonts w:hint="default" w:ascii="Arial" w:hAnsi="Arial" w:cs="Arial" w:eastAsiaTheme="minorHAnsi"/>
          <w:b/>
          <w:sz w:val="24"/>
          <w:szCs w:val="24"/>
          <w:lang w:eastAsia="en-US"/>
        </w:rPr>
        <w:t>Р</w:t>
      </w:r>
      <w:r>
        <w:rPr>
          <w:rFonts w:hint="default" w:ascii="Arial" w:hAnsi="Arial" w:cs="Arial" w:eastAsiaTheme="minorHAnsi"/>
          <w:b/>
          <w:sz w:val="24"/>
          <w:szCs w:val="24"/>
          <w:lang w:val="ru-RU" w:eastAsia="en-US"/>
        </w:rPr>
        <w:t>езультаты работы. Выводы.</w:t>
      </w:r>
    </w:p>
    <w:p>
      <w:pPr>
        <w:ind w:firstLine="709"/>
        <w:jc w:val="center"/>
        <w:rPr>
          <w:rFonts w:hint="default" w:ascii="Arial" w:hAnsi="Arial" w:cs="Arial" w:eastAsiaTheme="minorHAnsi"/>
          <w:b/>
          <w:sz w:val="24"/>
          <w:szCs w:val="24"/>
          <w:lang w:eastAsia="en-US"/>
        </w:rPr>
      </w:pP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Реализуя проектную деятельность, мы изучили множество рекомендаций, матриц и методик разработки педагогического проекта, которые имели рекомендательный характер. Вариативность подходов проектной деятельности позволили сделать нам вывод о том, что проектирование – это творчество педагога при обязательном выполнении алгоритма поэтапной работы. 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Разработанные в МАДОУ материалы прошли Краевую, Федеральную экспертизу, получили положительные рецензии компетентных специалистов, были приняты к использованию дошкольными образовательными учреждениями города и края. </w:t>
      </w:r>
    </w:p>
    <w:p>
      <w:pPr>
        <w:ind w:firstLine="720"/>
        <w:contextualSpacing/>
        <w:jc w:val="both"/>
        <w:rPr>
          <w:rFonts w:hint="default" w:ascii="Arial" w:hAnsi="Arial" w:cs="Arial"/>
          <w:color w:val="000000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 xml:space="preserve">В результате работы  совместно с участниками сети: </w:t>
      </w:r>
    </w:p>
    <w:p>
      <w:pPr>
        <w:ind w:firstLine="720"/>
        <w:contextualSpacing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апробирована система управления проектной деятельностью в ДОО, позволяющая решать разноплановые задачи воспитательно-образовательного процесса (на базе участников сети);</w:t>
      </w:r>
    </w:p>
    <w:p>
      <w:pPr>
        <w:ind w:firstLine="720"/>
        <w:contextualSpacing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апробирована система внедрения технологии проектной деятельности в коррекционно-развивающий процесс ДОО (на базе участников сети);</w:t>
      </w:r>
    </w:p>
    <w:p>
      <w:pPr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разработаны и реализованы авторские проекты (представлены на конкурсах и научно-практических мероприятиях разного уровня).</w:t>
      </w:r>
    </w:p>
    <w:p>
      <w:pPr>
        <w:ind w:firstLine="720"/>
        <w:contextualSpacing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В течении </w:t>
      </w:r>
      <w:r>
        <w:rPr>
          <w:rFonts w:hint="default" w:ascii="Arial" w:hAnsi="Arial" w:cs="Arial"/>
          <w:sz w:val="24"/>
          <w:szCs w:val="24"/>
          <w:lang w:val="ru-RU"/>
        </w:rPr>
        <w:t>всего периода работы</w:t>
      </w:r>
      <w:r>
        <w:rPr>
          <w:rFonts w:hint="default" w:ascii="Arial" w:hAnsi="Arial" w:cs="Arial"/>
          <w:sz w:val="24"/>
          <w:szCs w:val="24"/>
        </w:rPr>
        <w:t xml:space="preserve"> педагоги и специалисты МАДОУ 221 активно принимали участие в работе сетевых площадок города Краснодар по другим направлениям делясь опытом, обогащая собственные знания, повышая свой профессиональный уровень.</w:t>
      </w:r>
    </w:p>
    <w:p>
      <w:pPr>
        <w:shd w:val="clear" w:color="auto" w:fill="FFFFFF"/>
        <w:jc w:val="both"/>
        <w:rPr>
          <w:rFonts w:hint="default" w:ascii="Arial" w:hAnsi="Arial" w:cs="Arial"/>
          <w:b/>
          <w:color w:val="000000"/>
          <w:sz w:val="24"/>
          <w:szCs w:val="24"/>
          <w:shd w:val="clear" w:color="auto" w:fill="FFFFFF"/>
        </w:rPr>
      </w:pPr>
    </w:p>
    <w:p>
      <w:pPr>
        <w:shd w:val="clear" w:color="auto" w:fill="FFFFFF"/>
        <w:ind w:firstLine="709"/>
        <w:jc w:val="both"/>
        <w:rPr>
          <w:rFonts w:hint="default"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>
        <w:rPr>
          <w:rFonts w:hint="default"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На протяжении всего </w:t>
      </w:r>
      <w:r>
        <w:rPr>
          <w:rFonts w:hint="default" w:ascii="Arial" w:hAnsi="Arial" w:cs="Arial"/>
          <w:color w:val="000000"/>
          <w:sz w:val="24"/>
          <w:szCs w:val="24"/>
          <w:u w:val="single"/>
          <w:shd w:val="clear" w:color="auto" w:fill="FFFFFF"/>
          <w:lang w:val="ru-RU"/>
        </w:rPr>
        <w:t>времени работы</w:t>
      </w:r>
      <w:r>
        <w:rPr>
          <w:rFonts w:hint="default"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мы занимались развитием собственных ресурсов: </w:t>
      </w:r>
    </w:p>
    <w:p>
      <w:pPr>
        <w:shd w:val="clear" w:color="auto" w:fill="FFFFFF"/>
        <w:ind w:firstLine="709"/>
        <w:jc w:val="both"/>
        <w:rPr>
          <w:rFonts w:hint="default"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hint="default" w:ascii="Arial" w:hAnsi="Arial" w:cs="Arial"/>
          <w:color w:val="000000"/>
          <w:sz w:val="24"/>
          <w:szCs w:val="24"/>
          <w:shd w:val="clear" w:color="auto" w:fill="FFFFFF"/>
        </w:rPr>
        <w:t xml:space="preserve">- продолжали работу с педагогическим коллективом по повышению профессионального мастерства, </w:t>
      </w:r>
    </w:p>
    <w:p>
      <w:pPr>
        <w:shd w:val="clear" w:color="auto" w:fill="FFFFFF"/>
        <w:tabs>
          <w:tab w:val="left" w:pos="1695"/>
        </w:tabs>
        <w:ind w:firstLine="709"/>
        <w:jc w:val="both"/>
        <w:rPr>
          <w:rFonts w:hint="default"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hint="default" w:ascii="Arial" w:hAnsi="Arial" w:cs="Arial"/>
          <w:color w:val="000000"/>
          <w:sz w:val="24"/>
          <w:szCs w:val="24"/>
          <w:shd w:val="clear" w:color="auto" w:fill="FFFFFF"/>
        </w:rPr>
        <w:t>- реализовывали разноплановые проекты в группах общеразвивающей и компенсирующих направленностей, обеспечивая всестороннее развитие воспитанников,</w:t>
      </w:r>
    </w:p>
    <w:p>
      <w:pPr>
        <w:shd w:val="clear" w:color="auto" w:fill="FFFFFF"/>
        <w:tabs>
          <w:tab w:val="left" w:pos="1695"/>
        </w:tabs>
        <w:ind w:firstLine="709"/>
        <w:jc w:val="both"/>
        <w:rPr>
          <w:rFonts w:hint="default"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hint="default" w:ascii="Arial" w:hAnsi="Arial" w:cs="Arial"/>
          <w:color w:val="000000"/>
          <w:sz w:val="24"/>
          <w:szCs w:val="24"/>
          <w:shd w:val="clear" w:color="auto" w:fill="FFFFFF"/>
        </w:rPr>
        <w:t>- продолжали работу по включению семей воспитанников в инновационную деятельность.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ind w:firstLine="709"/>
        <w:jc w:val="both"/>
        <w:rPr>
          <w:rFonts w:hint="default" w:ascii="Arial" w:hAnsi="Arial" w:cs="Arial"/>
          <w:i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Работая в инновационном режиме, мы получаем следующие социальные эффекты</w:t>
      </w:r>
      <w:r>
        <w:rPr>
          <w:rFonts w:hint="default" w:ascii="Arial" w:hAnsi="Arial" w:cs="Arial"/>
          <w:sz w:val="24"/>
          <w:szCs w:val="24"/>
        </w:rPr>
        <w:t>:</w:t>
      </w:r>
    </w:p>
    <w:p>
      <w:pPr>
        <w:numPr>
          <w:ilvl w:val="0"/>
          <w:numId w:val="6"/>
        </w:numPr>
        <w:spacing w:after="200"/>
        <w:contextualSpacing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успешная адаптация выпускников ДОО к учебной деятельности и новой социальной среде в начальной школы;</w:t>
      </w:r>
    </w:p>
    <w:p>
      <w:pPr>
        <w:numPr>
          <w:ilvl w:val="0"/>
          <w:numId w:val="6"/>
        </w:numPr>
        <w:spacing w:after="200"/>
        <w:contextualSpacing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рост профессиональной культуры педагогов ДОО;</w:t>
      </w:r>
    </w:p>
    <w:p>
      <w:pPr>
        <w:numPr>
          <w:ilvl w:val="0"/>
          <w:numId w:val="6"/>
        </w:numPr>
        <w:spacing w:after="200"/>
        <w:contextualSpacing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рост управленческой культуры руководителей ДОО;</w:t>
      </w:r>
    </w:p>
    <w:p>
      <w:pPr>
        <w:numPr>
          <w:ilvl w:val="0"/>
          <w:numId w:val="6"/>
        </w:numPr>
        <w:spacing w:after="200"/>
        <w:contextualSpacing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повышение уровня удовлетворенности услугами ДОО у их заказчиков; </w:t>
      </w:r>
    </w:p>
    <w:p>
      <w:pPr>
        <w:numPr>
          <w:ilvl w:val="0"/>
          <w:numId w:val="6"/>
        </w:numPr>
        <w:spacing w:after="200"/>
        <w:contextualSpacing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повышение уровня социального доверия и снятие социального напряжения.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МАДОУ 221 занимает активную позицию в реализации инновационной деятельности на различных уровнях: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  <w:u w:val="single"/>
        </w:rPr>
      </w:pPr>
    </w:p>
    <w:p>
      <w:pPr>
        <w:ind w:firstLine="709"/>
        <w:jc w:val="both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В настоящее время  МАДОУ № 221 имеет статус: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сетевой экспериментальной площадки Федерального государственного автономного учреждения «Федеральный институт развития образования» по теме экспериментальной работы:</w:t>
      </w:r>
      <w:r>
        <w:rPr>
          <w:rFonts w:hint="default" w:ascii="Arial" w:hAnsi="Arial" w:cs="Arial"/>
          <w:i/>
          <w:sz w:val="24"/>
          <w:szCs w:val="24"/>
        </w:rPr>
        <w:t xml:space="preserve"> «</w:t>
      </w:r>
      <w:r>
        <w:rPr>
          <w:rFonts w:hint="default" w:ascii="Arial" w:hAnsi="Arial" w:cs="Arial"/>
          <w:sz w:val="24"/>
          <w:szCs w:val="24"/>
        </w:rPr>
        <w:t xml:space="preserve">Вариативно-развивающее образование как инструмент достижения требований ФГОС ДО» (с 2017г.); 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площадки инновационной деятельности «Центра дополнительного образования» города Краснодара (с 2017г.);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федеральной инновационной площадки «Система управления качеством образования дошкольной организации как маркетинговый инструмент формирования положительного имиджа учреждений» (с 2018г.);</w:t>
      </w: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базового дошкольного образовательного учреждения по направлению: «Деятельностный подход в развитии творческих способностей детей дошкольного возраста» (с 2019 года).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Полученный  опыт может быть использован другими дошкольными образовательными организациями для решения проблем обеспечения психолого-педагогических условий реализации образовательной программы дошкольного образования и, в целом, для повышения эффективности деятельности педагогов ДОО в условиях введения ФГОС дошкольного образования посредством применения системы технологии проектной деятельности в работе дошкольного образовательного учреждения.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ind w:firstLine="709"/>
        <w:jc w:val="both"/>
        <w:rPr>
          <w:rFonts w:hint="default" w:ascii="Arial" w:hAnsi="Arial" w:cs="Arial"/>
          <w:sz w:val="24"/>
          <w:szCs w:val="24"/>
          <w:u w:val="single"/>
        </w:rPr>
      </w:pPr>
      <w:r>
        <w:rPr>
          <w:rFonts w:hint="default" w:ascii="Arial" w:hAnsi="Arial" w:cs="Arial"/>
          <w:sz w:val="24"/>
          <w:szCs w:val="24"/>
          <w:u w:val="single"/>
        </w:rPr>
        <w:t>Прогноз развития инновационной деятельности в образовательной организации:</w:t>
      </w:r>
    </w:p>
    <w:p>
      <w:pPr>
        <w:pStyle w:val="14"/>
        <w:numPr>
          <w:ilvl w:val="0"/>
          <w:numId w:val="7"/>
        </w:numPr>
        <w:spacing w:after="200"/>
        <w:ind w:left="0" w:firstLine="36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В дальнейшем планируется продолжить развитие практики сетевого взаимодействия педагогов образовательных организаций города, с использованием современных технологий и ресурсов сети, направленных на повышение качества дошкольного образования,  всестороннее развитие и социализация ребенка, повышение профессиональной компетенции педагогов, повышение психолого - педагогической компетенции родителей. </w:t>
      </w:r>
    </w:p>
    <w:p>
      <w:pPr>
        <w:pStyle w:val="14"/>
        <w:numPr>
          <w:ilvl w:val="0"/>
          <w:numId w:val="7"/>
        </w:numPr>
        <w:ind w:left="0" w:firstLine="36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создание вариативных моделей педагогической работы образовательного процесса ДОУ, учитывающих региональные особенности;</w:t>
      </w:r>
    </w:p>
    <w:p>
      <w:pPr>
        <w:pStyle w:val="14"/>
        <w:numPr>
          <w:ilvl w:val="0"/>
          <w:numId w:val="7"/>
        </w:numPr>
        <w:ind w:left="0" w:firstLine="36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разработка методических рекомендаций для педагогических работников, занимающихся инновационной деятельностью;</w:t>
      </w:r>
    </w:p>
    <w:p>
      <w:pPr>
        <w:pStyle w:val="14"/>
        <w:numPr>
          <w:ilvl w:val="0"/>
          <w:numId w:val="7"/>
        </w:numPr>
        <w:ind w:left="0" w:firstLine="36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разработка дидактических материалов для инновационной работы с детьми дошкольного возраста;</w:t>
      </w:r>
    </w:p>
    <w:p>
      <w:pPr>
        <w:pStyle w:val="14"/>
        <w:numPr>
          <w:ilvl w:val="0"/>
          <w:numId w:val="7"/>
        </w:numPr>
        <w:ind w:left="0" w:firstLine="36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разработка презентационных материалов;</w:t>
      </w:r>
    </w:p>
    <w:p>
      <w:pPr>
        <w:pStyle w:val="14"/>
        <w:numPr>
          <w:ilvl w:val="0"/>
          <w:numId w:val="7"/>
        </w:num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разработка пакета нормативно – правовых документов по теме инновационной деятельности.</w:t>
      </w:r>
    </w:p>
    <w:p>
      <w:pPr>
        <w:pStyle w:val="14"/>
        <w:numPr>
          <w:ilvl w:val="0"/>
          <w:numId w:val="0"/>
        </w:numPr>
        <w:contextualSpacing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20"/>
        <w:spacing w:line="276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Список использованной литературы:</w:t>
      </w:r>
    </w:p>
    <w:p>
      <w:pPr>
        <w:pStyle w:val="20"/>
        <w:spacing w:line="276" w:lineRule="auto"/>
        <w:jc w:val="both"/>
        <w:rPr>
          <w:rFonts w:hint="default" w:ascii="Arial" w:hAnsi="Arial" w:cs="Arial"/>
          <w:b/>
          <w:sz w:val="24"/>
          <w:szCs w:val="24"/>
        </w:rPr>
      </w:pPr>
    </w:p>
    <w:p>
      <w:pPr>
        <w:pStyle w:val="20"/>
        <w:numPr>
          <w:ilvl w:val="0"/>
          <w:numId w:val="8"/>
        </w:numPr>
        <w:spacing w:line="276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Адамский А.И. Модель сетевого взаимодействия Электронный ресурс. // Управление школой. – М., 2002. – Электрон, версия печат. публ. – URL: http://upr.lseptember. r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u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/2002/04/2.htm.</w:t>
      </w:r>
    </w:p>
    <w:p>
      <w:pPr>
        <w:pStyle w:val="20"/>
        <w:numPr>
          <w:ilvl w:val="0"/>
          <w:numId w:val="8"/>
        </w:numPr>
        <w:spacing w:line="276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Боровлева А.В. Проектный метод как средство повышения качества образования // Управление ДОУ .2006. - № 7 .С 76-83.</w:t>
      </w:r>
    </w:p>
    <w:p>
      <w:pPr>
        <w:pStyle w:val="20"/>
        <w:numPr>
          <w:ilvl w:val="0"/>
          <w:numId w:val="8"/>
        </w:numPr>
        <w:spacing w:line="276" w:lineRule="auto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Полат Е.С. Новые педагогические и информационные технологии в системе образования/ Под ред. Е.С.Полат – М., 2000</w:t>
      </w:r>
    </w:p>
    <w:p>
      <w:pPr>
        <w:pStyle w:val="14"/>
        <w:numPr>
          <w:ilvl w:val="0"/>
          <w:numId w:val="0"/>
        </w:numPr>
        <w:contextualSpacing/>
        <w:jc w:val="both"/>
        <w:rPr>
          <w:rFonts w:hint="default" w:ascii="Arial" w:hAnsi="Arial" w:cs="Arial"/>
          <w:sz w:val="24"/>
          <w:szCs w:val="24"/>
        </w:rPr>
      </w:pPr>
    </w:p>
    <w:sectPr>
      <w:headerReference r:id="rId4" w:type="first"/>
      <w:headerReference r:id="rId3" w:type="default"/>
      <w:pgSz w:w="11906" w:h="16838"/>
      <w:pgMar w:top="1134" w:right="1134" w:bottom="1134" w:left="1134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944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944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77"/>
    <w:multiLevelType w:val="multilevel"/>
    <w:tmpl w:val="12F9207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A5E08F7"/>
    <w:multiLevelType w:val="multilevel"/>
    <w:tmpl w:val="2A5E08F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b w:val="0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E177D5B"/>
    <w:multiLevelType w:val="multilevel"/>
    <w:tmpl w:val="4E177D5B"/>
    <w:lvl w:ilvl="0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4E3B6A99"/>
    <w:multiLevelType w:val="multilevel"/>
    <w:tmpl w:val="4E3B6A99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5C5721A"/>
    <w:multiLevelType w:val="multilevel"/>
    <w:tmpl w:val="65C5721A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A5337BB"/>
    <w:multiLevelType w:val="multilevel"/>
    <w:tmpl w:val="6A5337BB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F7A5E18"/>
    <w:multiLevelType w:val="multilevel"/>
    <w:tmpl w:val="6F7A5E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i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A1A0596"/>
    <w:multiLevelType w:val="multilevel"/>
    <w:tmpl w:val="7A1A059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8142A5"/>
    <w:rsid w:val="0000548D"/>
    <w:rsid w:val="000057F0"/>
    <w:rsid w:val="0001554D"/>
    <w:rsid w:val="000369D9"/>
    <w:rsid w:val="00036FB2"/>
    <w:rsid w:val="000409D2"/>
    <w:rsid w:val="0004588E"/>
    <w:rsid w:val="00061E35"/>
    <w:rsid w:val="000663CE"/>
    <w:rsid w:val="00067930"/>
    <w:rsid w:val="00072D6A"/>
    <w:rsid w:val="00073C2A"/>
    <w:rsid w:val="00081DF8"/>
    <w:rsid w:val="00085F30"/>
    <w:rsid w:val="000872DC"/>
    <w:rsid w:val="000908EA"/>
    <w:rsid w:val="000912F9"/>
    <w:rsid w:val="0009257E"/>
    <w:rsid w:val="000969D2"/>
    <w:rsid w:val="000A54B7"/>
    <w:rsid w:val="000B31FA"/>
    <w:rsid w:val="000B320C"/>
    <w:rsid w:val="000D2C70"/>
    <w:rsid w:val="000D66CD"/>
    <w:rsid w:val="0010742C"/>
    <w:rsid w:val="001117E9"/>
    <w:rsid w:val="00112748"/>
    <w:rsid w:val="001312EA"/>
    <w:rsid w:val="00155190"/>
    <w:rsid w:val="00167F5D"/>
    <w:rsid w:val="0017170A"/>
    <w:rsid w:val="00173F1A"/>
    <w:rsid w:val="00175AA4"/>
    <w:rsid w:val="00181BF4"/>
    <w:rsid w:val="0019155F"/>
    <w:rsid w:val="001A786E"/>
    <w:rsid w:val="001B1F31"/>
    <w:rsid w:val="001D7A68"/>
    <w:rsid w:val="001E27F3"/>
    <w:rsid w:val="001F0F54"/>
    <w:rsid w:val="001F2C95"/>
    <w:rsid w:val="002203D4"/>
    <w:rsid w:val="00227870"/>
    <w:rsid w:val="00252D7E"/>
    <w:rsid w:val="00256A47"/>
    <w:rsid w:val="00262A85"/>
    <w:rsid w:val="0026641C"/>
    <w:rsid w:val="002725FE"/>
    <w:rsid w:val="00287D30"/>
    <w:rsid w:val="00295045"/>
    <w:rsid w:val="002B0093"/>
    <w:rsid w:val="002C2014"/>
    <w:rsid w:val="002C3DA2"/>
    <w:rsid w:val="002C50FD"/>
    <w:rsid w:val="002F00B0"/>
    <w:rsid w:val="002F12D8"/>
    <w:rsid w:val="003045BE"/>
    <w:rsid w:val="003272A0"/>
    <w:rsid w:val="00340A2A"/>
    <w:rsid w:val="00344863"/>
    <w:rsid w:val="003474F8"/>
    <w:rsid w:val="00362631"/>
    <w:rsid w:val="00364E59"/>
    <w:rsid w:val="00365F0F"/>
    <w:rsid w:val="00374FE0"/>
    <w:rsid w:val="00376F0E"/>
    <w:rsid w:val="00390097"/>
    <w:rsid w:val="003A4A22"/>
    <w:rsid w:val="003B6DB1"/>
    <w:rsid w:val="003C3DFC"/>
    <w:rsid w:val="003D5459"/>
    <w:rsid w:val="003E3416"/>
    <w:rsid w:val="00403FF8"/>
    <w:rsid w:val="004177E1"/>
    <w:rsid w:val="00434DA5"/>
    <w:rsid w:val="00452424"/>
    <w:rsid w:val="00452D95"/>
    <w:rsid w:val="0045468A"/>
    <w:rsid w:val="00460A9E"/>
    <w:rsid w:val="0046468B"/>
    <w:rsid w:val="004729D6"/>
    <w:rsid w:val="004918D3"/>
    <w:rsid w:val="004B21A3"/>
    <w:rsid w:val="004B6BCE"/>
    <w:rsid w:val="004C0C7D"/>
    <w:rsid w:val="004C3395"/>
    <w:rsid w:val="004C39DC"/>
    <w:rsid w:val="004C49E4"/>
    <w:rsid w:val="004C6B57"/>
    <w:rsid w:val="004D625E"/>
    <w:rsid w:val="004E516D"/>
    <w:rsid w:val="0050050B"/>
    <w:rsid w:val="0050200D"/>
    <w:rsid w:val="00504AA1"/>
    <w:rsid w:val="00505BC7"/>
    <w:rsid w:val="00507FFE"/>
    <w:rsid w:val="005174E5"/>
    <w:rsid w:val="00517500"/>
    <w:rsid w:val="00522ABE"/>
    <w:rsid w:val="00522FE9"/>
    <w:rsid w:val="005321BF"/>
    <w:rsid w:val="00561AA0"/>
    <w:rsid w:val="00583CB4"/>
    <w:rsid w:val="00587405"/>
    <w:rsid w:val="00595630"/>
    <w:rsid w:val="005A26E4"/>
    <w:rsid w:val="005B031E"/>
    <w:rsid w:val="005B4995"/>
    <w:rsid w:val="005C439A"/>
    <w:rsid w:val="005E1F76"/>
    <w:rsid w:val="005E3950"/>
    <w:rsid w:val="005E6428"/>
    <w:rsid w:val="005F1F8C"/>
    <w:rsid w:val="005F4E26"/>
    <w:rsid w:val="0060122F"/>
    <w:rsid w:val="00613BB9"/>
    <w:rsid w:val="006155C7"/>
    <w:rsid w:val="0062146A"/>
    <w:rsid w:val="006341E7"/>
    <w:rsid w:val="006370D6"/>
    <w:rsid w:val="006453E1"/>
    <w:rsid w:val="00646CB1"/>
    <w:rsid w:val="006565BF"/>
    <w:rsid w:val="0066388B"/>
    <w:rsid w:val="00675562"/>
    <w:rsid w:val="00685CDB"/>
    <w:rsid w:val="006C0ECF"/>
    <w:rsid w:val="006E09F8"/>
    <w:rsid w:val="006E65FA"/>
    <w:rsid w:val="006F09E0"/>
    <w:rsid w:val="00702D1C"/>
    <w:rsid w:val="0070599F"/>
    <w:rsid w:val="00717A21"/>
    <w:rsid w:val="007239FC"/>
    <w:rsid w:val="007276AB"/>
    <w:rsid w:val="00730683"/>
    <w:rsid w:val="00731868"/>
    <w:rsid w:val="007542BD"/>
    <w:rsid w:val="007607F0"/>
    <w:rsid w:val="007617A9"/>
    <w:rsid w:val="00772723"/>
    <w:rsid w:val="0077301B"/>
    <w:rsid w:val="007770A6"/>
    <w:rsid w:val="00784039"/>
    <w:rsid w:val="007921F9"/>
    <w:rsid w:val="007A0425"/>
    <w:rsid w:val="007A32A3"/>
    <w:rsid w:val="007A75A6"/>
    <w:rsid w:val="007B4D96"/>
    <w:rsid w:val="007B51CC"/>
    <w:rsid w:val="007C27D9"/>
    <w:rsid w:val="007C3D9E"/>
    <w:rsid w:val="007C44CB"/>
    <w:rsid w:val="007C5E2E"/>
    <w:rsid w:val="007F0D0A"/>
    <w:rsid w:val="007F79DC"/>
    <w:rsid w:val="00800758"/>
    <w:rsid w:val="0080098E"/>
    <w:rsid w:val="00806456"/>
    <w:rsid w:val="008142A5"/>
    <w:rsid w:val="00814F23"/>
    <w:rsid w:val="00831452"/>
    <w:rsid w:val="008336E8"/>
    <w:rsid w:val="00857767"/>
    <w:rsid w:val="00861A14"/>
    <w:rsid w:val="008722AF"/>
    <w:rsid w:val="00883EC4"/>
    <w:rsid w:val="008A3D71"/>
    <w:rsid w:val="008A64B7"/>
    <w:rsid w:val="008D50B4"/>
    <w:rsid w:val="008D5B91"/>
    <w:rsid w:val="00900D3F"/>
    <w:rsid w:val="00902E0A"/>
    <w:rsid w:val="00925A9B"/>
    <w:rsid w:val="00934BE8"/>
    <w:rsid w:val="00936300"/>
    <w:rsid w:val="009403F2"/>
    <w:rsid w:val="00946EA1"/>
    <w:rsid w:val="00950282"/>
    <w:rsid w:val="0096313A"/>
    <w:rsid w:val="009649C0"/>
    <w:rsid w:val="0097784E"/>
    <w:rsid w:val="00981E9E"/>
    <w:rsid w:val="009858B9"/>
    <w:rsid w:val="00986214"/>
    <w:rsid w:val="0099435D"/>
    <w:rsid w:val="00994472"/>
    <w:rsid w:val="009954E0"/>
    <w:rsid w:val="009C0D39"/>
    <w:rsid w:val="009C2AA7"/>
    <w:rsid w:val="009C5B7A"/>
    <w:rsid w:val="009D15D3"/>
    <w:rsid w:val="009D2FC7"/>
    <w:rsid w:val="009D340A"/>
    <w:rsid w:val="009E4C5F"/>
    <w:rsid w:val="009E6AB4"/>
    <w:rsid w:val="009F1F62"/>
    <w:rsid w:val="009F2596"/>
    <w:rsid w:val="009F5810"/>
    <w:rsid w:val="009F6688"/>
    <w:rsid w:val="00A05783"/>
    <w:rsid w:val="00A10395"/>
    <w:rsid w:val="00A2094F"/>
    <w:rsid w:val="00A23801"/>
    <w:rsid w:val="00A33EA6"/>
    <w:rsid w:val="00A518FE"/>
    <w:rsid w:val="00A65641"/>
    <w:rsid w:val="00A67B50"/>
    <w:rsid w:val="00A7466B"/>
    <w:rsid w:val="00A9524B"/>
    <w:rsid w:val="00AA1830"/>
    <w:rsid w:val="00AB2F80"/>
    <w:rsid w:val="00AC18C1"/>
    <w:rsid w:val="00AC3A8D"/>
    <w:rsid w:val="00AD052F"/>
    <w:rsid w:val="00AD25EE"/>
    <w:rsid w:val="00AD4640"/>
    <w:rsid w:val="00AD6463"/>
    <w:rsid w:val="00AD759C"/>
    <w:rsid w:val="00B07B3C"/>
    <w:rsid w:val="00B17287"/>
    <w:rsid w:val="00B27DFD"/>
    <w:rsid w:val="00B321EE"/>
    <w:rsid w:val="00B362BF"/>
    <w:rsid w:val="00B3793A"/>
    <w:rsid w:val="00B43272"/>
    <w:rsid w:val="00B47FC6"/>
    <w:rsid w:val="00B53639"/>
    <w:rsid w:val="00B63801"/>
    <w:rsid w:val="00B77087"/>
    <w:rsid w:val="00B81AAA"/>
    <w:rsid w:val="00B863FB"/>
    <w:rsid w:val="00B94925"/>
    <w:rsid w:val="00BC0CB0"/>
    <w:rsid w:val="00BE1186"/>
    <w:rsid w:val="00BF3CC7"/>
    <w:rsid w:val="00BF480A"/>
    <w:rsid w:val="00BF57DA"/>
    <w:rsid w:val="00C06534"/>
    <w:rsid w:val="00C07A58"/>
    <w:rsid w:val="00C11469"/>
    <w:rsid w:val="00C121F5"/>
    <w:rsid w:val="00C12AF2"/>
    <w:rsid w:val="00C16614"/>
    <w:rsid w:val="00C21171"/>
    <w:rsid w:val="00C245F9"/>
    <w:rsid w:val="00C309C8"/>
    <w:rsid w:val="00C31895"/>
    <w:rsid w:val="00C340BB"/>
    <w:rsid w:val="00C349D0"/>
    <w:rsid w:val="00C37450"/>
    <w:rsid w:val="00C46F3C"/>
    <w:rsid w:val="00C550F8"/>
    <w:rsid w:val="00C6033C"/>
    <w:rsid w:val="00C712FD"/>
    <w:rsid w:val="00C75782"/>
    <w:rsid w:val="00C75EC9"/>
    <w:rsid w:val="00C92922"/>
    <w:rsid w:val="00CA0ACD"/>
    <w:rsid w:val="00CA1D1E"/>
    <w:rsid w:val="00CB2EFE"/>
    <w:rsid w:val="00CC3C53"/>
    <w:rsid w:val="00CC7F90"/>
    <w:rsid w:val="00CD36DE"/>
    <w:rsid w:val="00CF1AE3"/>
    <w:rsid w:val="00CF29AF"/>
    <w:rsid w:val="00D20618"/>
    <w:rsid w:val="00D22D33"/>
    <w:rsid w:val="00D410C2"/>
    <w:rsid w:val="00D53DA3"/>
    <w:rsid w:val="00D55BFD"/>
    <w:rsid w:val="00D566E1"/>
    <w:rsid w:val="00D70D0E"/>
    <w:rsid w:val="00D77ECC"/>
    <w:rsid w:val="00DA0F1C"/>
    <w:rsid w:val="00DA3676"/>
    <w:rsid w:val="00DB042F"/>
    <w:rsid w:val="00DB59D8"/>
    <w:rsid w:val="00DC41E2"/>
    <w:rsid w:val="00DC6ABF"/>
    <w:rsid w:val="00DC72C6"/>
    <w:rsid w:val="00DD6AB7"/>
    <w:rsid w:val="00DE0E10"/>
    <w:rsid w:val="00DE498D"/>
    <w:rsid w:val="00DE681F"/>
    <w:rsid w:val="00DF0C23"/>
    <w:rsid w:val="00E04E80"/>
    <w:rsid w:val="00E21FEB"/>
    <w:rsid w:val="00E36554"/>
    <w:rsid w:val="00E41D01"/>
    <w:rsid w:val="00E53FD7"/>
    <w:rsid w:val="00E60960"/>
    <w:rsid w:val="00E81BD3"/>
    <w:rsid w:val="00E84806"/>
    <w:rsid w:val="00E87C57"/>
    <w:rsid w:val="00E90A6C"/>
    <w:rsid w:val="00EA2562"/>
    <w:rsid w:val="00EA3BD8"/>
    <w:rsid w:val="00EA3F04"/>
    <w:rsid w:val="00EC385D"/>
    <w:rsid w:val="00ED0AD9"/>
    <w:rsid w:val="00ED78AA"/>
    <w:rsid w:val="00F067A8"/>
    <w:rsid w:val="00F47B62"/>
    <w:rsid w:val="00F55EE9"/>
    <w:rsid w:val="00F81D64"/>
    <w:rsid w:val="00F84F22"/>
    <w:rsid w:val="00F8778A"/>
    <w:rsid w:val="00F906CF"/>
    <w:rsid w:val="00F906F1"/>
    <w:rsid w:val="00FC0AB4"/>
    <w:rsid w:val="00FD59C6"/>
    <w:rsid w:val="00FF0E3E"/>
    <w:rsid w:val="00FF3B21"/>
    <w:rsid w:val="00FF7C4F"/>
    <w:rsid w:val="02336D7C"/>
    <w:rsid w:val="0A511E90"/>
    <w:rsid w:val="1044758B"/>
    <w:rsid w:val="11E56D96"/>
    <w:rsid w:val="177414E8"/>
    <w:rsid w:val="1C340A1E"/>
    <w:rsid w:val="27331215"/>
    <w:rsid w:val="27426570"/>
    <w:rsid w:val="278C046C"/>
    <w:rsid w:val="2B7127FF"/>
    <w:rsid w:val="2C413F18"/>
    <w:rsid w:val="2CB2331E"/>
    <w:rsid w:val="2F6562AA"/>
    <w:rsid w:val="37B310DD"/>
    <w:rsid w:val="3C086819"/>
    <w:rsid w:val="4E365843"/>
    <w:rsid w:val="501E339B"/>
    <w:rsid w:val="58710FD2"/>
    <w:rsid w:val="600719A4"/>
    <w:rsid w:val="6D821DA3"/>
    <w:rsid w:val="7D272039"/>
    <w:rsid w:val="7DE521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next w:val="1"/>
    <w:qFormat/>
    <w:uiPriority w:val="9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9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styleId="11">
    <w:name w:val="Strong"/>
    <w:basedOn w:val="8"/>
    <w:qFormat/>
    <w:uiPriority w:val="22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0"/>
    <w:pPr>
      <w:ind w:left="720"/>
      <w:contextualSpacing/>
    </w:pPr>
  </w:style>
  <w:style w:type="character" w:customStyle="1" w:styleId="15">
    <w:name w:val="Верхний колонтитул Знак"/>
    <w:basedOn w:val="8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8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rtecenter"/>
    <w:basedOn w:val="1"/>
    <w:qFormat/>
    <w:uiPriority w:val="0"/>
    <w:pPr>
      <w:spacing w:before="100" w:beforeAutospacing="1" w:after="100" w:afterAutospacing="1"/>
    </w:pPr>
  </w:style>
  <w:style w:type="character" w:customStyle="1" w:styleId="18">
    <w:name w:val="submenu-table"/>
    <w:basedOn w:val="8"/>
    <w:qFormat/>
    <w:uiPriority w:val="0"/>
  </w:style>
  <w:style w:type="character" w:customStyle="1" w:styleId="19">
    <w:name w:val="Текст выноски Знак"/>
    <w:basedOn w:val="8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20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615B28-203D-4BDC-9608-954F56936A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1986</Words>
  <Characters>11325</Characters>
  <Lines>94</Lines>
  <Paragraphs>26</Paragraphs>
  <TotalTime>16</TotalTime>
  <ScaleCrop>false</ScaleCrop>
  <LinksUpToDate>false</LinksUpToDate>
  <CharactersWithSpaces>13285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2019-09-15T16:51:00Z</dcterms:created>
  <dc:creator>SP</dc:creator>
  <cp:lastModifiedBy>Metod kab</cp:lastModifiedBy>
  <cp:lastPrinted>2020-09-23T10:40:00Z</cp:lastPrinted>
  <dcterms:modified xsi:type="dcterms:W3CDTF">2020-12-16T13:32:18Z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