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7" w:rsidRDefault="002364EE" w:rsidP="00236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4EE">
        <w:rPr>
          <w:rFonts w:ascii="Times New Roman" w:hAnsi="Times New Roman" w:cs="Times New Roman"/>
          <w:sz w:val="32"/>
          <w:szCs w:val="32"/>
        </w:rPr>
        <w:t xml:space="preserve">Исследовательская деятельность учащихся </w:t>
      </w:r>
    </w:p>
    <w:p w:rsidR="00A212C7" w:rsidRDefault="00A212C7" w:rsidP="00A212C7">
      <w:pPr>
        <w:pStyle w:val="a3"/>
        <w:jc w:val="right"/>
        <w:rPr>
          <w:i/>
          <w:color w:val="000000"/>
          <w:sz w:val="28"/>
          <w:szCs w:val="28"/>
        </w:rPr>
      </w:pPr>
      <w:r w:rsidRPr="00A212C7">
        <w:rPr>
          <w:rStyle w:val="a4"/>
          <w:i w:val="0"/>
          <w:color w:val="000000"/>
          <w:sz w:val="28"/>
          <w:szCs w:val="28"/>
        </w:rPr>
        <w:t>Знание только тогда становится знанием,</w:t>
      </w:r>
      <w:r w:rsidRPr="00A212C7">
        <w:rPr>
          <w:i/>
          <w:color w:val="000000"/>
          <w:sz w:val="28"/>
          <w:szCs w:val="28"/>
        </w:rPr>
        <w:br/>
      </w:r>
      <w:r w:rsidRPr="00A212C7">
        <w:rPr>
          <w:rStyle w:val="a4"/>
          <w:i w:val="0"/>
          <w:color w:val="000000"/>
          <w:sz w:val="28"/>
          <w:szCs w:val="28"/>
        </w:rPr>
        <w:t> когда оно приобретено усилиями своей</w:t>
      </w:r>
      <w:r w:rsidRPr="00A212C7">
        <w:rPr>
          <w:i/>
          <w:color w:val="000000"/>
          <w:sz w:val="28"/>
          <w:szCs w:val="28"/>
        </w:rPr>
        <w:br/>
      </w:r>
      <w:r w:rsidRPr="00A212C7">
        <w:rPr>
          <w:rStyle w:val="a4"/>
          <w:i w:val="0"/>
          <w:color w:val="000000"/>
          <w:sz w:val="28"/>
          <w:szCs w:val="28"/>
        </w:rPr>
        <w:t> мысли, а не памятью.</w:t>
      </w:r>
      <w:r w:rsidRPr="00A212C7">
        <w:rPr>
          <w:i/>
          <w:color w:val="000000"/>
          <w:sz w:val="28"/>
          <w:szCs w:val="28"/>
        </w:rPr>
        <w:br/>
        <w:t>Л. Н. Толстой</w:t>
      </w:r>
    </w:p>
    <w:p w:rsidR="008D635B" w:rsidRDefault="008D635B" w:rsidP="008D635B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</w:t>
      </w:r>
    </w:p>
    <w:p w:rsidR="007205A3" w:rsidRDefault="007205A3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великого писателя звучат как девиз для современного образовательного процесса и их можно отнести к </w:t>
      </w:r>
      <w:r>
        <w:rPr>
          <w:sz w:val="28"/>
          <w:szCs w:val="28"/>
        </w:rPr>
        <w:t xml:space="preserve">исследовательской деятельности школьника, которая  становится сегодня одним из условий эффективности подготовки обучающихся к жизни в социуме, профессиональном самоопределении. Только самостоятельное познание способствует развитию интеллекта  и творчества обучающихся, их морального поведения, и, в конечном результате, ведет  к успешности личности. Поэтому можно сказать, что </w:t>
      </w:r>
      <w:r w:rsidR="008D635B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- это трансформация знаний в творческую деятельность.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Проектная деятельность в нашей гимназии развивается по нескольким направлениям: 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Урочное проектирование.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Воспитательное проектирование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 Научное проектирование</w:t>
      </w:r>
    </w:p>
    <w:p w:rsidR="008D635B" w:rsidRDefault="008D635B" w:rsidP="00132BE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3 </w:t>
      </w:r>
    </w:p>
    <w:p w:rsidR="007205A3" w:rsidRDefault="007205A3" w:rsidP="00B9497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педагогические теории опираются на идею  необходимости обеспечения обучающихся механизмами переведения системы знаний в систему практических навыков. Эту </w:t>
      </w:r>
      <w:proofErr w:type="gramStart"/>
      <w:r>
        <w:rPr>
          <w:sz w:val="28"/>
          <w:szCs w:val="28"/>
        </w:rPr>
        <w:t>проблему</w:t>
      </w:r>
      <w:proofErr w:type="gramEnd"/>
      <w:r>
        <w:rPr>
          <w:sz w:val="28"/>
          <w:szCs w:val="28"/>
        </w:rPr>
        <w:t xml:space="preserve"> возможно решить при помощи проектирования. Эта та область проектной деятельности, которая доступна старшеклассникам, а при правильном выборе темы </w:t>
      </w:r>
      <w:r w:rsidR="00B94979">
        <w:rPr>
          <w:sz w:val="28"/>
          <w:szCs w:val="28"/>
        </w:rPr>
        <w:t xml:space="preserve"> и направления </w:t>
      </w:r>
      <w:r>
        <w:rPr>
          <w:sz w:val="28"/>
          <w:szCs w:val="28"/>
        </w:rPr>
        <w:t>по с</w:t>
      </w:r>
      <w:r w:rsidR="00295A74">
        <w:rPr>
          <w:sz w:val="28"/>
          <w:szCs w:val="28"/>
        </w:rPr>
        <w:t xml:space="preserve">илам для реализации и ученикам </w:t>
      </w:r>
      <w:r>
        <w:rPr>
          <w:sz w:val="28"/>
          <w:szCs w:val="28"/>
        </w:rPr>
        <w:t xml:space="preserve"> младшего возраста.</w:t>
      </w:r>
    </w:p>
    <w:p w:rsidR="007205A3" w:rsidRDefault="007205A3" w:rsidP="00132BE9">
      <w:pPr>
        <w:pStyle w:val="a5"/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проектные технологии дают возможность: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информационную компетентность (у большинства современных школьников избыточная информация не превращается  в системное осмысление знаний);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(в этом случае ученик переходит от пассивно полученных готовых отчужденных знаний  к созданию собственного образовательного продукта);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внедрения в педагогический процесс индивидуальных образовательных траекторий;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практико-ориентированное обучение (выпускник  современной школы заинтересован в получении именно практико-ориентированных знаний, которые нужны ему для успешной интеграции в социуме и адаптации в нем);</w:t>
      </w:r>
    </w:p>
    <w:p w:rsidR="007205A3" w:rsidRDefault="007205A3" w:rsidP="00132BE9">
      <w:pPr>
        <w:pStyle w:val="a5"/>
        <w:numPr>
          <w:ilvl w:val="0"/>
          <w:numId w:val="1"/>
        </w:numPr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компетенции (межличностное общение, общение с помощью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др.).</w:t>
      </w:r>
    </w:p>
    <w:p w:rsidR="00B94979" w:rsidRDefault="00B94979" w:rsidP="00B9497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79" w:rsidRDefault="00B94979" w:rsidP="00B9497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B94979" w:rsidRDefault="00B94979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979">
        <w:rPr>
          <w:rFonts w:ascii="Times New Roman" w:hAnsi="Times New Roman" w:cs="Times New Roman"/>
          <w:sz w:val="28"/>
          <w:szCs w:val="28"/>
        </w:rPr>
        <w:t>Проектирование – это расширение образовательного пространства, это возможность попробовать себя в разных областях, И с этой точки зрения, воспитательные проекты очень значимы для формирования личности учащихся.</w:t>
      </w:r>
    </w:p>
    <w:p w:rsidR="00B94979" w:rsidRDefault="00B94979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в нашей гимназии широкий диапазон воспитательных коллективных проектов, что позволяет раскрыть внутренний потенциал учащихся.</w:t>
      </w:r>
    </w:p>
    <w:p w:rsidR="00B94979" w:rsidRDefault="00B94979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АФ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то есть сотрудничества со школьниками других стран и других образовательных систем Вам расскажет позже куратор программы Куприянова С. П. Я остановлюсь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</w:t>
      </w:r>
    </w:p>
    <w:p w:rsidR="00653255" w:rsidRDefault="00653255" w:rsidP="00653255">
      <w:pPr>
        <w:pStyle w:val="a5"/>
        <w:spacing w:line="276" w:lineRule="auto"/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проекты</w:t>
      </w:r>
    </w:p>
    <w:p w:rsidR="00B94979" w:rsidRDefault="00F90391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6.45pt;margin-top:12.7pt;width:0;height:36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3.45pt;margin-top:12.7pt;width:123pt;height:24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46.45pt;margin-top:12.7pt;width:93.75pt;height:24pt;z-index:251659264" o:connectortype="straight">
            <v:stroke endarrow="block"/>
          </v:shape>
        </w:pict>
      </w:r>
    </w:p>
    <w:p w:rsidR="00B94979" w:rsidRDefault="00B94979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3255" w:rsidRDefault="0065325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3255" w:rsidRDefault="00653255" w:rsidP="00653255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Патриотические             Экологические </w:t>
      </w:r>
      <w:r>
        <w:rPr>
          <w:rFonts w:ascii="Times New Roman" w:hAnsi="Times New Roman" w:cs="Times New Roman"/>
          <w:sz w:val="28"/>
          <w:szCs w:val="28"/>
        </w:rPr>
        <w:tab/>
        <w:t xml:space="preserve">  Благотворительные </w:t>
      </w:r>
    </w:p>
    <w:p w:rsidR="00653255" w:rsidRDefault="0065325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проекты</w:t>
      </w:r>
    </w:p>
    <w:p w:rsidR="00653255" w:rsidRDefault="0065325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3255" w:rsidRDefault="00354E6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653255" w:rsidRDefault="0065325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патриотических проектов возник  по аналогии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акцией Бессмертный полк – Бессмертный полк гимназии 23. Но после оформления стендов оказалось столько материала, что мы решили составить книгу памяти 23 гимназии. Авторы проекта Анищенко Е. В., Гринева Т. Г. и совет старшеклассников курируют  развитие проект</w:t>
      </w:r>
      <w:r w:rsidR="00354E65">
        <w:rPr>
          <w:rFonts w:ascii="Times New Roman" w:hAnsi="Times New Roman" w:cs="Times New Roman"/>
          <w:sz w:val="28"/>
          <w:szCs w:val="28"/>
        </w:rPr>
        <w:t xml:space="preserve">а уже 5 лет: в школьном </w:t>
      </w:r>
      <w:r w:rsidR="00354E65">
        <w:rPr>
          <w:rFonts w:ascii="Times New Roman" w:hAnsi="Times New Roman" w:cs="Times New Roman"/>
          <w:sz w:val="28"/>
          <w:szCs w:val="28"/>
        </w:rPr>
        <w:lastRenderedPageBreak/>
        <w:t>музее боевой славы хранятся несколько томов книг памяти, созданных руками гимназистов. И каждая новая параллель первоклашек пишет свою страницу в этой книге.</w:t>
      </w:r>
    </w:p>
    <w:p w:rsidR="00354E65" w:rsidRDefault="000060FB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65">
        <w:rPr>
          <w:rFonts w:ascii="Times New Roman" w:hAnsi="Times New Roman" w:cs="Times New Roman"/>
          <w:sz w:val="28"/>
          <w:szCs w:val="28"/>
        </w:rPr>
        <w:t>Слайд 6</w:t>
      </w:r>
    </w:p>
    <w:p w:rsidR="00354E65" w:rsidRDefault="00354E6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Можно долго и громко призывать беречь природу и помогать бездомным животным, но результат будет нулевой, если слова не подкреплены делом. Лучше всего воспитывает экологический коллективный проект,  в котором участвуют все гимназисты. Три года учащиеся участвуют в проекте «Спаси ежа». Девиз этого проекта: «сдай батарейку – спаси ежа»</w:t>
      </w:r>
    </w:p>
    <w:p w:rsidR="00653255" w:rsidRDefault="000060FB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65">
        <w:rPr>
          <w:rFonts w:ascii="Times New Roman" w:hAnsi="Times New Roman" w:cs="Times New Roman"/>
          <w:sz w:val="28"/>
          <w:szCs w:val="28"/>
        </w:rPr>
        <w:t xml:space="preserve">Слайд 7 </w:t>
      </w:r>
    </w:p>
    <w:p w:rsidR="00354E65" w:rsidRDefault="00354E6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запустили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оказание сбор корма, оказание помощи бездомным животным. Дети, которые собрали более 700 кг корма, лично ездили в приют для бездомных животных, выгуливали собак,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убирали уже никогда не обидят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братьев наших меньших. Этот проект захватил буквально всех: и учителей, и учащихся, и их родителей. Результат на лицо: светящиеся глаза учеников и их новых маленьких друзей.</w:t>
      </w:r>
    </w:p>
    <w:p w:rsidR="00354E65" w:rsidRDefault="000060FB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E65">
        <w:rPr>
          <w:rFonts w:ascii="Times New Roman" w:hAnsi="Times New Roman" w:cs="Times New Roman"/>
          <w:sz w:val="28"/>
          <w:szCs w:val="28"/>
        </w:rPr>
        <w:t xml:space="preserve">Слайд 8 </w:t>
      </w:r>
    </w:p>
    <w:p w:rsidR="00354E65" w:rsidRDefault="00354E65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длительный и не</w:t>
      </w:r>
      <w:r w:rsidR="0000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заканчивающийся проект – наша школьная газета</w:t>
      </w:r>
      <w:proofErr w:type="gramStart"/>
      <w:r w:rsidR="000060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060FB">
        <w:rPr>
          <w:rFonts w:ascii="Times New Roman" w:hAnsi="Times New Roman" w:cs="Times New Roman"/>
          <w:sz w:val="28"/>
          <w:szCs w:val="28"/>
        </w:rPr>
        <w:t xml:space="preserve">созданная усилиями учеников и учителей в 1993 году. Уже 26 лет газета помогает определиться учащимся с выбором профессии, раскрыть свой творческий потенциал. В среднем 2-3 гимназиста из каждого выпуска поступают на </w:t>
      </w:r>
      <w:proofErr w:type="spellStart"/>
      <w:r w:rsidR="000060FB">
        <w:rPr>
          <w:rFonts w:ascii="Times New Roman" w:hAnsi="Times New Roman" w:cs="Times New Roman"/>
          <w:sz w:val="28"/>
          <w:szCs w:val="28"/>
        </w:rPr>
        <w:t>журфак</w:t>
      </w:r>
      <w:proofErr w:type="spellEnd"/>
      <w:r w:rsidR="000060FB">
        <w:rPr>
          <w:rFonts w:ascii="Times New Roman" w:hAnsi="Times New Roman" w:cs="Times New Roman"/>
          <w:sz w:val="28"/>
          <w:szCs w:val="28"/>
        </w:rPr>
        <w:t xml:space="preserve"> и связывают свою жизнь с профессией журналиста. Нашим юные корреспонденты участвуют во Всероссийских конкурсах  школьных газет и становятся победителями.</w:t>
      </w:r>
    </w:p>
    <w:p w:rsidR="00B94979" w:rsidRDefault="000060FB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4979">
        <w:rPr>
          <w:rFonts w:ascii="Times New Roman" w:hAnsi="Times New Roman" w:cs="Times New Roman"/>
          <w:sz w:val="28"/>
          <w:szCs w:val="28"/>
        </w:rPr>
        <w:t>Слайд 5</w:t>
      </w:r>
    </w:p>
    <w:p w:rsidR="000060FB" w:rsidRPr="00B94979" w:rsidRDefault="000060FB" w:rsidP="00B94979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сказать о научных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5A3" w:rsidRDefault="00E77539" w:rsidP="00132BE9">
      <w:pPr>
        <w:pStyle w:val="a5"/>
        <w:spacing w:line="276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исследовательские шаги очень сложны. И первые детские проекты больше похожи  на сочинения и носят реферативный характер. Но то, что нам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 очевидным и наивным, для ребенка-исследователя </w:t>
      </w:r>
      <w:r w:rsidR="00295A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тяжелый труд. Необходимо научиться работать с критической литературой, кропотливо собирать фактический материал, проводить сравнительный  анализ. Не меньше трудностей испытывает учитель</w:t>
      </w:r>
      <w:r w:rsidR="0029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юного исследователя. Первое, с чем сталкиваешь  - это задача пробудить интерес к поиску. Абсолютно уверена: чем раньше «подтолкнуть» ребенка к исследованию, тем быстрее и легче он войдет в этот процесс,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тяга к познанию заложена в нас изначально. Мы ругаем детей за сломанные игрушки, бытовую технику, испорченные вещи, а ведь это</w:t>
      </w:r>
      <w:r w:rsidR="00D67D7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изучение мира путем проб и ошибок. Вот на этом интересе к окружающему миру и нужно строить учителю исследовательскую деятельность ученика. Например, необычно звучащее слово -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7D7F">
        <w:rPr>
          <w:rFonts w:ascii="Times New Roman" w:hAnsi="Times New Roman" w:cs="Times New Roman"/>
          <w:sz w:val="28"/>
          <w:szCs w:val="28"/>
        </w:rPr>
        <w:t xml:space="preserve"> - толкает учеников не только на то, чтобы узнать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 w:rsidR="00D67D7F">
        <w:rPr>
          <w:rFonts w:ascii="Times New Roman" w:hAnsi="Times New Roman" w:cs="Times New Roman"/>
          <w:sz w:val="28"/>
          <w:szCs w:val="28"/>
        </w:rPr>
        <w:t xml:space="preserve"> что это такое, но и на то, чтобы изучить само явление </w:t>
      </w:r>
      <w:proofErr w:type="spellStart"/>
      <w:r w:rsidR="00D67D7F">
        <w:rPr>
          <w:rFonts w:ascii="Times New Roman" w:hAnsi="Times New Roman" w:cs="Times New Roman"/>
          <w:sz w:val="28"/>
          <w:szCs w:val="28"/>
        </w:rPr>
        <w:t>словоерса</w:t>
      </w:r>
      <w:proofErr w:type="spellEnd"/>
      <w:r w:rsidR="00D67D7F">
        <w:rPr>
          <w:rFonts w:ascii="Times New Roman" w:hAnsi="Times New Roman" w:cs="Times New Roman"/>
          <w:sz w:val="28"/>
          <w:szCs w:val="28"/>
        </w:rPr>
        <w:t xml:space="preserve"> в русском языке.  Но одного интереса мало: нужны более серьезные мотивации, чтобы «выдернуть»  познавательную страсть юного исследователя. В этой ситуации работают проблемные вопросы, которые составляют основу  урочного образования. 5 класс, урок русского языка. На доске слова: зубы – зубья, колы – колья, лист – листья. И вопрос: Однокоренные</w:t>
      </w:r>
      <w:r w:rsidR="00295A74">
        <w:rPr>
          <w:rFonts w:ascii="Times New Roman" w:hAnsi="Times New Roman" w:cs="Times New Roman"/>
          <w:sz w:val="28"/>
          <w:szCs w:val="28"/>
        </w:rPr>
        <w:t>? Да. А в чем разница?</w:t>
      </w:r>
      <w:r w:rsidR="00726617">
        <w:rPr>
          <w:rFonts w:ascii="Times New Roman" w:hAnsi="Times New Roman" w:cs="Times New Roman"/>
          <w:sz w:val="28"/>
          <w:szCs w:val="28"/>
        </w:rPr>
        <w:t xml:space="preserve"> И если дать волю фантазии, а главное  исследовательскому поиску ученика,  то не то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 w:rsidR="00726617">
        <w:rPr>
          <w:rFonts w:ascii="Times New Roman" w:hAnsi="Times New Roman" w:cs="Times New Roman"/>
          <w:sz w:val="28"/>
          <w:szCs w:val="28"/>
        </w:rPr>
        <w:t xml:space="preserve"> что урока не хватит, пятиклашки скажут новое слово в лингвистике.</w:t>
      </w:r>
    </w:p>
    <w:p w:rsidR="00726617" w:rsidRPr="00726617" w:rsidRDefault="00726617" w:rsidP="00132BE9">
      <w:pPr>
        <w:pStyle w:val="a5"/>
        <w:spacing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на уроке требует определенной подготовки. К сожалению</w:t>
      </w:r>
      <w:r w:rsidR="0029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мы, учителя, загнаны в рамки образовательной программы, поэтому в урок ввожу только  элементы исследовательской деятельности.  Но потом  эти исследовательские шаги воплощаются в серьезные научные проекты. На уроке русского языка в 7 классе по теме разряды частиц учащиеся по  технологической карте проекта самостоятельно составляли таблицу групп частиц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смысловым и эмоциональным признаком. Результат</w:t>
      </w:r>
      <w:r w:rsidR="00F43213">
        <w:rPr>
          <w:rFonts w:ascii="Times New Roman" w:hAnsi="Times New Roman" w:cs="Times New Roman"/>
          <w:sz w:val="28"/>
          <w:szCs w:val="28"/>
        </w:rPr>
        <w:t xml:space="preserve"> – таблица «Разряды частиц», то есть 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продукт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 из урока по теме «Разряды частиц»). Чтобы сэкономить  учебное время технологическая карта составляется учителем или группой учащихся-проектировщиков на подготовительном этапе.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ней прилагается </w:t>
      </w:r>
      <w:r w:rsidR="00F43213">
        <w:rPr>
          <w:rFonts w:ascii="Times New Roman" w:hAnsi="Times New Roman" w:cs="Times New Roman"/>
          <w:sz w:val="28"/>
          <w:szCs w:val="28"/>
        </w:rPr>
        <w:t>карта-схема</w:t>
      </w:r>
      <w:r>
        <w:rPr>
          <w:rFonts w:ascii="Times New Roman" w:hAnsi="Times New Roman" w:cs="Times New Roman"/>
          <w:sz w:val="28"/>
          <w:szCs w:val="28"/>
        </w:rPr>
        <w:t>, на которой рас</w:t>
      </w:r>
      <w:r w:rsidR="00F43213">
        <w:rPr>
          <w:rFonts w:ascii="Times New Roman" w:hAnsi="Times New Roman" w:cs="Times New Roman"/>
          <w:sz w:val="28"/>
          <w:szCs w:val="28"/>
        </w:rPr>
        <w:t>положен материал для наблюдений, с которым учащимся придется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на основе которого будут сделаны выводы.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эта небольшая работа вылилась в исследовательский проект по теме «Частица как средство эмоциональной окраски речи. (На примере художественной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C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века)»</w:t>
      </w:r>
    </w:p>
    <w:p w:rsidR="00A212C7" w:rsidRPr="00836ED2" w:rsidRDefault="00A212C7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Исследовательский метод обучения – это организация поисковой, познавательной деятельности учащихся путем постановки педагогом познавательных и практических задач, требующих самостоятельного творческого решения. На уроке учитель организует творческий поиск и  это позволяет учащимся  овладеть методами научного познания в процессе деятельности по их поиску. Самостоятельный творческий поиск – это одно из условий формирования интереса, потребности в исследовательской  деятельности, в самообразовании. На примере фрагмента урока литературы посмотрим, как можно завлечь учащихся в исследовательский и одновременно творческий процесс</w:t>
      </w:r>
      <w:r w:rsidR="0038655F" w:rsidRPr="00836ED2">
        <w:rPr>
          <w:color w:val="000000"/>
          <w:sz w:val="28"/>
          <w:szCs w:val="28"/>
        </w:rPr>
        <w:t xml:space="preserve">. </w:t>
      </w:r>
    </w:p>
    <w:p w:rsidR="0038655F" w:rsidRPr="00836ED2" w:rsidRDefault="0038655F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 xml:space="preserve">Повесть А. С. Пушкин «Капитанская дочка» изучают в 8 классе. Стандартные формулировки тем уроков («Проблемы образования и воспитания в </w:t>
      </w:r>
      <w:r w:rsidRPr="00836ED2">
        <w:rPr>
          <w:color w:val="000000"/>
          <w:sz w:val="28"/>
          <w:szCs w:val="28"/>
        </w:rPr>
        <w:lastRenderedPageBreak/>
        <w:t>романе», «Пугачев – народный герой», «Гринев и Швабрин»)  вряд ли могут увлечь восьмиклассников. Современные школьники живут  совсем в другом мире</w:t>
      </w:r>
      <w:r w:rsidR="00EA2509" w:rsidRPr="00836ED2">
        <w:rPr>
          <w:color w:val="000000"/>
          <w:sz w:val="28"/>
          <w:szCs w:val="28"/>
        </w:rPr>
        <w:t xml:space="preserve">, </w:t>
      </w:r>
      <w:r w:rsidRPr="00836ED2">
        <w:rPr>
          <w:color w:val="000000"/>
          <w:sz w:val="28"/>
          <w:szCs w:val="28"/>
        </w:rPr>
        <w:t xml:space="preserve"> и необходимо построить урок так, чтобы межличностные отношения героев П</w:t>
      </w:r>
      <w:r w:rsidR="00EA2509" w:rsidRPr="00836ED2">
        <w:rPr>
          <w:color w:val="000000"/>
          <w:sz w:val="28"/>
          <w:szCs w:val="28"/>
        </w:rPr>
        <w:t xml:space="preserve">ушкина стали актуальны для учащихся сегодня. На уроке, посвященном изучению образа Пугачева, предлагаю для обсуждения проблемный вопрос: «Капитанская дочка» - это идеализация бунтаря или </w:t>
      </w:r>
      <w:proofErr w:type="gramStart"/>
      <w:r w:rsidR="00EA2509" w:rsidRPr="00836ED2">
        <w:rPr>
          <w:color w:val="000000"/>
          <w:sz w:val="28"/>
          <w:szCs w:val="28"/>
        </w:rPr>
        <w:t>историческая</w:t>
      </w:r>
      <w:proofErr w:type="gramEnd"/>
      <w:r w:rsidR="00EA2509" w:rsidRPr="00836ED2">
        <w:rPr>
          <w:color w:val="000000"/>
          <w:sz w:val="28"/>
          <w:szCs w:val="28"/>
        </w:rPr>
        <w:t xml:space="preserve"> правда о крестьянском бунте?</w:t>
      </w:r>
      <w:r w:rsidR="002926BD" w:rsidRPr="00836ED2">
        <w:rPr>
          <w:color w:val="000000"/>
          <w:sz w:val="28"/>
          <w:szCs w:val="28"/>
        </w:rPr>
        <w:t xml:space="preserve"> Наличие альтернативы в формулировке не позволяет дать однозначный, заранее правильный ответ. Приходится делать выбор, но не случайный,  а осознанный, аргументированный примерами из текста. </w:t>
      </w:r>
      <w:r w:rsidR="005A606D" w:rsidRPr="00836ED2">
        <w:rPr>
          <w:color w:val="000000"/>
          <w:sz w:val="28"/>
          <w:szCs w:val="28"/>
        </w:rPr>
        <w:t>Наличие провокационной информации в вопросе затрудняет выбор: изначально не может</w:t>
      </w:r>
      <w:r w:rsidR="00947ED8" w:rsidRPr="00836ED2">
        <w:rPr>
          <w:color w:val="000000"/>
          <w:sz w:val="28"/>
          <w:szCs w:val="28"/>
        </w:rPr>
        <w:t xml:space="preserve"> быть </w:t>
      </w:r>
      <w:r w:rsidR="005A606D" w:rsidRPr="00836ED2">
        <w:rPr>
          <w:color w:val="000000"/>
          <w:sz w:val="28"/>
          <w:szCs w:val="28"/>
        </w:rPr>
        <w:t xml:space="preserve"> исторической правдой художественный текст, основанный на художественном вымысле. Но, в свою очередь, не может быть идеализации героя, так как на предыдущих уроках отмечалась неоднозначность образа Пугачева. </w:t>
      </w:r>
      <w:r w:rsidR="002926BD" w:rsidRPr="00836ED2">
        <w:rPr>
          <w:color w:val="000000"/>
          <w:sz w:val="28"/>
          <w:szCs w:val="28"/>
        </w:rPr>
        <w:t xml:space="preserve"> Для подтверждения своего мнения </w:t>
      </w:r>
      <w:r w:rsidR="00184090" w:rsidRPr="00836ED2">
        <w:rPr>
          <w:color w:val="000000"/>
          <w:sz w:val="28"/>
          <w:szCs w:val="28"/>
        </w:rPr>
        <w:t xml:space="preserve">учащимся </w:t>
      </w:r>
      <w:r w:rsidR="002926BD" w:rsidRPr="00836ED2">
        <w:rPr>
          <w:color w:val="000000"/>
          <w:sz w:val="28"/>
          <w:szCs w:val="28"/>
        </w:rPr>
        <w:t>необходимо изучить критические статьи, высказывания современников,  исторические факты пугачевского бунта, текст романа</w:t>
      </w:r>
      <w:proofErr w:type="gramStart"/>
      <w:r w:rsidR="002926BD" w:rsidRPr="00836ED2">
        <w:rPr>
          <w:color w:val="000000"/>
          <w:sz w:val="28"/>
          <w:szCs w:val="28"/>
        </w:rPr>
        <w:t>.</w:t>
      </w:r>
      <w:proofErr w:type="gramEnd"/>
      <w:r w:rsidR="002926BD" w:rsidRPr="00836ED2">
        <w:rPr>
          <w:color w:val="000000"/>
          <w:sz w:val="28"/>
          <w:szCs w:val="28"/>
        </w:rPr>
        <w:t xml:space="preserve"> </w:t>
      </w:r>
      <w:r w:rsidR="00184090" w:rsidRPr="00836ED2">
        <w:rPr>
          <w:color w:val="000000"/>
          <w:sz w:val="28"/>
          <w:szCs w:val="28"/>
        </w:rPr>
        <w:t>(</w:t>
      </w:r>
      <w:proofErr w:type="gramStart"/>
      <w:r w:rsidR="00184090" w:rsidRPr="00836ED2">
        <w:rPr>
          <w:color w:val="000000"/>
          <w:sz w:val="28"/>
          <w:szCs w:val="28"/>
        </w:rPr>
        <w:t>м</w:t>
      </w:r>
      <w:proofErr w:type="gramEnd"/>
      <w:r w:rsidR="00184090" w:rsidRPr="00836ED2">
        <w:rPr>
          <w:color w:val="000000"/>
          <w:sz w:val="28"/>
          <w:szCs w:val="28"/>
        </w:rPr>
        <w:t xml:space="preserve">атериал, необходимый для работы на уроке находится на столах). </w:t>
      </w:r>
      <w:r w:rsidR="002926BD" w:rsidRPr="00836ED2">
        <w:rPr>
          <w:color w:val="000000"/>
          <w:sz w:val="28"/>
          <w:szCs w:val="28"/>
        </w:rPr>
        <w:t xml:space="preserve">Учащиеся работают по группам, причем именно коллективно они выбирают свою позицию и затем </w:t>
      </w:r>
      <w:r w:rsidR="005A606D" w:rsidRPr="00836ED2">
        <w:rPr>
          <w:color w:val="000000"/>
          <w:sz w:val="28"/>
          <w:szCs w:val="28"/>
        </w:rPr>
        <w:t xml:space="preserve">приводят </w:t>
      </w:r>
      <w:r w:rsidR="002926BD" w:rsidRPr="00836ED2">
        <w:rPr>
          <w:color w:val="000000"/>
          <w:sz w:val="28"/>
          <w:szCs w:val="28"/>
        </w:rPr>
        <w:t xml:space="preserve"> аргументы. </w:t>
      </w:r>
      <w:r w:rsidR="005A606D" w:rsidRPr="00836ED2">
        <w:rPr>
          <w:color w:val="000000"/>
          <w:sz w:val="28"/>
          <w:szCs w:val="28"/>
        </w:rPr>
        <w:t xml:space="preserve">Опыт проведенных уроков по такой методике показывает, что выбор позиции учащихся всегда разный: иногда три группы отстаивают мнение, что «Капитанская дочка» - это историческая правда, и им противостоит одна группа, утверждающая, что «Капитанская дочка» - это идеализация героя-бунтаря, и наоборот. Поиск аргументов происходит на уроке и, как правило,  все  доказательства – это цитаты из художественного текста.  Выступление- защита  перерастает в спор, яркий, эмоциональный. </w:t>
      </w:r>
      <w:r w:rsidR="00184090" w:rsidRPr="00836ED2">
        <w:rPr>
          <w:color w:val="000000"/>
          <w:sz w:val="28"/>
          <w:szCs w:val="28"/>
        </w:rPr>
        <w:t xml:space="preserve">Всегда жду, что одна из групп сможет переубедить своих оппонентов. 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Какие же аргументы приводят ребята?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 xml:space="preserve">Группа, отстаивающая мнение, что «Капитанская дочка» - это идеализация героя-бунтаря, приводит тезис, что идеальных людей не бывает и у Пугачева есть и положительные и отрицательные качества. А у Пушкина Пугачев  получился </w:t>
      </w:r>
      <w:proofErr w:type="gramStart"/>
      <w:r w:rsidRPr="00836ED2">
        <w:rPr>
          <w:color w:val="000000"/>
          <w:sz w:val="28"/>
          <w:szCs w:val="28"/>
        </w:rPr>
        <w:t>очень положительным</w:t>
      </w:r>
      <w:proofErr w:type="gramEnd"/>
      <w:r w:rsidRPr="00836ED2">
        <w:rPr>
          <w:color w:val="000000"/>
          <w:sz w:val="28"/>
          <w:szCs w:val="28"/>
        </w:rPr>
        <w:t xml:space="preserve"> персонажем: добрый, чуткий, сообразительный, справедливый.  Даже кровавые сцены казни не омрачают общую картину. </w:t>
      </w:r>
    </w:p>
    <w:p w:rsidR="00184090" w:rsidRPr="00836ED2" w:rsidRDefault="0018409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Другая группа, считает, что идеализации нет, так как это историческая правда, причем главный аргумент – это работа Пушкина с материалами Истории Государства Российского Н. М. Карамзина</w:t>
      </w:r>
      <w:r w:rsidR="000E6100" w:rsidRPr="00836ED2">
        <w:rPr>
          <w:color w:val="000000"/>
          <w:sz w:val="28"/>
          <w:szCs w:val="28"/>
        </w:rPr>
        <w:t>. А как считают дети</w:t>
      </w:r>
      <w:r w:rsidR="00295A74" w:rsidRPr="00836ED2">
        <w:rPr>
          <w:color w:val="000000"/>
          <w:sz w:val="28"/>
          <w:szCs w:val="28"/>
        </w:rPr>
        <w:t>,</w:t>
      </w:r>
      <w:r w:rsidR="000E6100" w:rsidRPr="00836ED2">
        <w:rPr>
          <w:color w:val="000000"/>
          <w:sz w:val="28"/>
          <w:szCs w:val="28"/>
        </w:rPr>
        <w:t xml:space="preserve"> именно это и </w:t>
      </w:r>
      <w:r w:rsidR="000E6100" w:rsidRPr="00836ED2">
        <w:rPr>
          <w:color w:val="000000"/>
          <w:sz w:val="28"/>
          <w:szCs w:val="28"/>
        </w:rPr>
        <w:lastRenderedPageBreak/>
        <w:t>придает тексту романа историческую реалистичность, а кровавые сцены – это натуралистическое изображение событий.</w:t>
      </w:r>
    </w:p>
    <w:p w:rsidR="000E6100" w:rsidRPr="00836ED2" w:rsidRDefault="000E6100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 xml:space="preserve">Интеллектуальный спор на уроке перерастает в желание продолжить исследовательскую работу по роману. </w:t>
      </w:r>
    </w:p>
    <w:p w:rsidR="00F43213" w:rsidRDefault="00F43213" w:rsidP="00132BE9">
      <w:pPr>
        <w:pStyle w:val="a3"/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836ED2">
        <w:rPr>
          <w:color w:val="000000"/>
          <w:sz w:val="28"/>
          <w:szCs w:val="28"/>
        </w:rPr>
        <w:t>На</w:t>
      </w:r>
      <w:r w:rsidRPr="00F43213">
        <w:rPr>
          <w:color w:val="000000"/>
          <w:sz w:val="28"/>
          <w:szCs w:val="28"/>
        </w:rPr>
        <w:t xml:space="preserve"> уроке</w:t>
      </w:r>
      <w:r>
        <w:rPr>
          <w:color w:val="000000"/>
          <w:sz w:val="28"/>
          <w:szCs w:val="28"/>
        </w:rPr>
        <w:t xml:space="preserve"> исследовательская деятельность носит коллективный характер, основная работа по проектам осуществляется во внеурочное время и является индивидуальной.  Выбор тем для серьезного исследования с дальнейшим участием в научно-практических конференциях различного уровня осуществляется только в соответствии с желанием и интересом самого учащегося. А вот карта проекта составляется вместе с педагогом, так как на первых порах ученику трудно самому сформулировать цели, задачи, гипотезу и даже ответить на вопрос, что он ожидает от проекта. На слайде вы видите примеры карт проектов по русскому языку и литературе. </w:t>
      </w:r>
    </w:p>
    <w:p w:rsidR="00F43213" w:rsidRPr="00132BE9" w:rsidRDefault="00F43213" w:rsidP="00132BE9">
      <w:pPr>
        <w:pStyle w:val="a5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>Такая организация учебной деятельно</w:t>
      </w:r>
      <w:r w:rsidR="00B07DFC" w:rsidRPr="00132BE9">
        <w:rPr>
          <w:rFonts w:ascii="Times New Roman" w:hAnsi="Times New Roman" w:cs="Times New Roman"/>
          <w:sz w:val="28"/>
          <w:szCs w:val="28"/>
        </w:rPr>
        <w:t>сти на уроках и вне себя оправдывает. Работы моих учеников получили достойную оценку на Всероссийских конференциях «Первые шаги в науке», «Национальное достояние», «Обретенное поколение», на международных конференциях «Пушкин, Лермонтов и мировая культура», организованных просветительским обществом «Пушкинский проект»</w:t>
      </w:r>
      <w:r w:rsidR="00836ED2" w:rsidRPr="00132BE9">
        <w:rPr>
          <w:rFonts w:ascii="Times New Roman" w:hAnsi="Times New Roman" w:cs="Times New Roman"/>
          <w:sz w:val="28"/>
          <w:szCs w:val="28"/>
        </w:rPr>
        <w:t>. Вот только некоторые темы исследовательских проектов: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>- «Стихийный» Пушкин;</w:t>
      </w:r>
    </w:p>
    <w:p w:rsidR="00836ED2" w:rsidRPr="00132BE9" w:rsidRDefault="005C64B9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ED2" w:rsidRPr="00132BE9">
        <w:rPr>
          <w:rFonts w:ascii="Times New Roman" w:hAnsi="Times New Roman" w:cs="Times New Roman"/>
          <w:sz w:val="28"/>
          <w:szCs w:val="28"/>
        </w:rPr>
        <w:t xml:space="preserve">Приём умолчания в творчестве </w:t>
      </w:r>
      <w:proofErr w:type="spellStart"/>
      <w:r w:rsidR="00836ED2" w:rsidRPr="00132BE9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="00836ED2" w:rsidRPr="00132BE9">
        <w:rPr>
          <w:rFonts w:ascii="Times New Roman" w:hAnsi="Times New Roman" w:cs="Times New Roman"/>
          <w:sz w:val="28"/>
          <w:szCs w:val="28"/>
        </w:rPr>
        <w:t xml:space="preserve"> Басё и Анны Ахматовой;</w:t>
      </w:r>
      <w:r w:rsidR="00836ED2" w:rsidRPr="00132BE9">
        <w:rPr>
          <w:rFonts w:ascii="Times New Roman" w:hAnsi="Times New Roman" w:cs="Times New Roman"/>
          <w:sz w:val="28"/>
          <w:szCs w:val="28"/>
        </w:rPr>
        <w:br/>
        <w:t>-   Слова-кентавры в русском языке;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hAnsi="Times New Roman" w:cs="Times New Roman"/>
          <w:sz w:val="28"/>
          <w:szCs w:val="28"/>
        </w:rPr>
        <w:t>Роль писем в произведениях А. С. Пушкина;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hAnsi="Times New Roman" w:cs="Times New Roman"/>
          <w:sz w:val="28"/>
          <w:szCs w:val="28"/>
        </w:rPr>
        <w:t>Светопись в романе И. С. Тургенева «Первая любовь»;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eastAsia="Calibri" w:hAnsi="Times New Roman" w:cs="Times New Roman"/>
          <w:sz w:val="28"/>
          <w:szCs w:val="28"/>
        </w:rPr>
        <w:t xml:space="preserve">Библейские мотивы в повести М. Горького «Старуха </w:t>
      </w:r>
      <w:proofErr w:type="spellStart"/>
      <w:r w:rsidRPr="00132BE9">
        <w:rPr>
          <w:rFonts w:ascii="Times New Roman" w:eastAsia="Calibri" w:hAnsi="Times New Roman" w:cs="Times New Roman"/>
          <w:sz w:val="28"/>
          <w:szCs w:val="28"/>
        </w:rPr>
        <w:t>Изергиль</w:t>
      </w:r>
      <w:proofErr w:type="spellEnd"/>
      <w:r w:rsidRPr="00132BE9">
        <w:rPr>
          <w:rFonts w:ascii="Times New Roman" w:eastAsia="Calibri" w:hAnsi="Times New Roman" w:cs="Times New Roman"/>
          <w:sz w:val="28"/>
          <w:szCs w:val="28"/>
        </w:rPr>
        <w:t>»</w:t>
      </w:r>
      <w:r w:rsidRPr="00132BE9">
        <w:rPr>
          <w:rFonts w:ascii="Times New Roman" w:hAnsi="Times New Roman" w:cs="Times New Roman"/>
          <w:sz w:val="28"/>
          <w:szCs w:val="28"/>
        </w:rPr>
        <w:t>;</w:t>
      </w:r>
    </w:p>
    <w:p w:rsidR="00836ED2" w:rsidRDefault="00836ED2" w:rsidP="00132B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E9">
        <w:rPr>
          <w:rFonts w:ascii="Times New Roman" w:hAnsi="Times New Roman" w:cs="Times New Roman"/>
          <w:sz w:val="28"/>
          <w:szCs w:val="28"/>
        </w:rPr>
        <w:t xml:space="preserve">- </w:t>
      </w:r>
      <w:r w:rsidR="005C64B9">
        <w:rPr>
          <w:rFonts w:ascii="Times New Roman" w:hAnsi="Times New Roman" w:cs="Times New Roman"/>
          <w:sz w:val="28"/>
          <w:szCs w:val="28"/>
        </w:rPr>
        <w:t xml:space="preserve"> </w:t>
      </w:r>
      <w:r w:rsidRPr="00132BE9">
        <w:rPr>
          <w:rFonts w:ascii="Times New Roman" w:eastAsia="Calibri" w:hAnsi="Times New Roman" w:cs="Times New Roman"/>
          <w:sz w:val="28"/>
          <w:szCs w:val="28"/>
        </w:rPr>
        <w:t>Концепт «дорога» в лирике И. С. Тургенева</w:t>
      </w:r>
      <w:r w:rsidRPr="00132BE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2BE9" w:rsidRPr="00132BE9" w:rsidRDefault="00132BE9" w:rsidP="00132BE9">
      <w:pPr>
        <w:pStyle w:val="a5"/>
        <w:spacing w:line="276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исследовательский интерес учащихся, мы пробуждаем стремление к поиску и новым открытиям. </w:t>
      </w:r>
      <w:r w:rsidRPr="00132BE9">
        <w:rPr>
          <w:rFonts w:ascii="Times New Roman" w:hAnsi="Times New Roman"/>
          <w:sz w:val="28"/>
          <w:szCs w:val="28"/>
        </w:rPr>
        <w:t>Чтобы восполнить пробелы в знаниях учащихся,  материал исследовательских работ можно использовать на уроках литературы, на дополнительных внеурочных заданиях, в рамках подготовки к олимпиадам по литературе разного уровня. В этом заключается практическая значимость проектов, в результате чего ученик становится  не сторонним наблюдателем, а соавтором образовательного процесса.</w:t>
      </w:r>
    </w:p>
    <w:p w:rsidR="00836ED2" w:rsidRPr="00132BE9" w:rsidRDefault="00836ED2" w:rsidP="00132BE9">
      <w:pPr>
        <w:pStyle w:val="a5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ED2" w:rsidRPr="00132BE9" w:rsidRDefault="00836ED2" w:rsidP="00132BE9">
      <w:pPr>
        <w:pStyle w:val="a7"/>
        <w:rPr>
          <w:b/>
          <w:i/>
          <w:szCs w:val="28"/>
        </w:rPr>
      </w:pPr>
    </w:p>
    <w:p w:rsidR="00836ED2" w:rsidRPr="00836ED2" w:rsidRDefault="00836ED2" w:rsidP="00836ED2">
      <w:pPr>
        <w:pStyle w:val="a3"/>
        <w:jc w:val="both"/>
        <w:rPr>
          <w:color w:val="000000"/>
          <w:sz w:val="28"/>
          <w:szCs w:val="28"/>
        </w:rPr>
      </w:pPr>
    </w:p>
    <w:p w:rsidR="00A212C7" w:rsidRPr="007205A3" w:rsidRDefault="005A606D" w:rsidP="00A212C7">
      <w:pPr>
        <w:pStyle w:val="a3"/>
        <w:jc w:val="both"/>
        <w:rPr>
          <w:b/>
          <w:color w:val="000000"/>
          <w:sz w:val="28"/>
          <w:szCs w:val="28"/>
        </w:rPr>
      </w:pPr>
      <w:r w:rsidRPr="007205A3">
        <w:rPr>
          <w:b/>
          <w:color w:val="000000"/>
          <w:sz w:val="28"/>
          <w:szCs w:val="28"/>
        </w:rPr>
        <w:lastRenderedPageBreak/>
        <w:t xml:space="preserve"> </w:t>
      </w:r>
    </w:p>
    <w:p w:rsidR="00A212C7" w:rsidRPr="002364EE" w:rsidRDefault="00A212C7" w:rsidP="002364E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212C7" w:rsidRPr="002364EE" w:rsidSect="00E6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44A"/>
    <w:multiLevelType w:val="hybridMultilevel"/>
    <w:tmpl w:val="E716EB9C"/>
    <w:lvl w:ilvl="0" w:tplc="4A24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4EE"/>
    <w:rsid w:val="000060FB"/>
    <w:rsid w:val="000E6100"/>
    <w:rsid w:val="00132BE9"/>
    <w:rsid w:val="00184090"/>
    <w:rsid w:val="002364EE"/>
    <w:rsid w:val="002926BD"/>
    <w:rsid w:val="00295A74"/>
    <w:rsid w:val="00354E65"/>
    <w:rsid w:val="0038655F"/>
    <w:rsid w:val="005A606D"/>
    <w:rsid w:val="005C64B9"/>
    <w:rsid w:val="00630307"/>
    <w:rsid w:val="00644048"/>
    <w:rsid w:val="00653255"/>
    <w:rsid w:val="007205A3"/>
    <w:rsid w:val="00726617"/>
    <w:rsid w:val="0076650B"/>
    <w:rsid w:val="00836ED2"/>
    <w:rsid w:val="008923F1"/>
    <w:rsid w:val="008D635B"/>
    <w:rsid w:val="00947ED8"/>
    <w:rsid w:val="009D2044"/>
    <w:rsid w:val="00A212C7"/>
    <w:rsid w:val="00B07DFC"/>
    <w:rsid w:val="00B94979"/>
    <w:rsid w:val="00C2408E"/>
    <w:rsid w:val="00D67D7F"/>
    <w:rsid w:val="00E46E2F"/>
    <w:rsid w:val="00E60267"/>
    <w:rsid w:val="00E77539"/>
    <w:rsid w:val="00EA2509"/>
    <w:rsid w:val="00F43213"/>
    <w:rsid w:val="00F9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7"/>
  </w:style>
  <w:style w:type="paragraph" w:styleId="1">
    <w:name w:val="heading 1"/>
    <w:basedOn w:val="a"/>
    <w:next w:val="a"/>
    <w:link w:val="10"/>
    <w:uiPriority w:val="9"/>
    <w:qFormat/>
    <w:rsid w:val="0013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12C7"/>
    <w:rPr>
      <w:i/>
      <w:iCs/>
    </w:rPr>
  </w:style>
  <w:style w:type="paragraph" w:styleId="a5">
    <w:name w:val="No Spacing"/>
    <w:link w:val="a6"/>
    <w:uiPriority w:val="99"/>
    <w:qFormat/>
    <w:rsid w:val="007205A3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7205A3"/>
    <w:rPr>
      <w:rFonts w:eastAsiaTheme="minorHAnsi"/>
      <w:lang w:eastAsia="en-US"/>
    </w:rPr>
  </w:style>
  <w:style w:type="paragraph" w:styleId="a7">
    <w:name w:val="Body Text"/>
    <w:basedOn w:val="a"/>
    <w:link w:val="a8"/>
    <w:rsid w:val="00836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36ED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rsid w:val="00132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2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32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32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2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132BE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32B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2016-11-22T12:27:00Z</dcterms:created>
  <dcterms:modified xsi:type="dcterms:W3CDTF">2019-03-12T05:41:00Z</dcterms:modified>
</cp:coreProperties>
</file>